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A39" w:rsidRDefault="006D1A39" w:rsidP="0035282C">
      <w:pPr>
        <w:spacing w:before="156" w:after="156"/>
        <w:jc w:val="center"/>
        <w:rPr>
          <w:rFonts w:ascii="黑体" w:eastAsia="黑体" w:hAnsi="黑体"/>
          <w:b/>
          <w:sz w:val="36"/>
          <w:szCs w:val="36"/>
        </w:rPr>
      </w:pPr>
      <w:bookmarkStart w:id="0" w:name="_GoBack"/>
      <w:bookmarkEnd w:id="0"/>
      <w:r>
        <w:rPr>
          <w:rFonts w:ascii="黑体" w:eastAsia="黑体" w:hAnsi="黑体" w:hint="eastAsia"/>
          <w:b/>
          <w:sz w:val="36"/>
          <w:szCs w:val="36"/>
        </w:rPr>
        <w:t>驻企业教师工作职责、工作任务和工作目标</w:t>
      </w:r>
    </w:p>
    <w:tbl>
      <w:tblPr>
        <w:tblW w:w="86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2"/>
        <w:gridCol w:w="2205"/>
        <w:gridCol w:w="4558"/>
      </w:tblGrid>
      <w:tr w:rsidR="006D1A39" w:rsidTr="00B14E5A">
        <w:trPr>
          <w:trHeight w:val="428"/>
        </w:trPr>
        <w:tc>
          <w:tcPr>
            <w:tcW w:w="1843" w:type="dxa"/>
            <w:shd w:val="clear" w:color="auto" w:fill="auto"/>
            <w:vAlign w:val="center"/>
          </w:tcPr>
          <w:p w:rsidR="006D1A39" w:rsidRDefault="006D1A39" w:rsidP="00B14E5A">
            <w:pPr>
              <w:spacing w:beforeLines="0" w:afterLines="0" w:line="480" w:lineRule="exact"/>
              <w:jc w:val="center"/>
              <w:rPr>
                <w:rFonts w:ascii="黑体" w:eastAsia="黑体" w:hAnsi="黑体"/>
                <w:b/>
                <w:sz w:val="28"/>
                <w:szCs w:val="28"/>
              </w:rPr>
            </w:pPr>
            <w:r>
              <w:rPr>
                <w:rFonts w:ascii="黑体" w:eastAsia="黑体" w:hAnsi="黑体" w:hint="eastAsia"/>
                <w:b/>
                <w:sz w:val="28"/>
                <w:szCs w:val="28"/>
              </w:rPr>
              <w:t>岗位职责</w:t>
            </w:r>
          </w:p>
        </w:tc>
        <w:tc>
          <w:tcPr>
            <w:tcW w:w="2126" w:type="dxa"/>
            <w:shd w:val="clear" w:color="auto" w:fill="auto"/>
            <w:vAlign w:val="center"/>
          </w:tcPr>
          <w:p w:rsidR="006D1A39" w:rsidRDefault="006D1A39" w:rsidP="00B14E5A">
            <w:pPr>
              <w:spacing w:beforeLines="0" w:afterLines="0" w:line="480" w:lineRule="exact"/>
              <w:jc w:val="center"/>
              <w:rPr>
                <w:rFonts w:ascii="黑体" w:eastAsia="黑体" w:hAnsi="黑体"/>
                <w:b/>
                <w:sz w:val="28"/>
                <w:szCs w:val="28"/>
              </w:rPr>
            </w:pPr>
            <w:r>
              <w:rPr>
                <w:rFonts w:ascii="黑体" w:eastAsia="黑体" w:hAnsi="黑体" w:hint="eastAsia"/>
                <w:b/>
                <w:sz w:val="28"/>
                <w:szCs w:val="28"/>
              </w:rPr>
              <w:t>工作任务</w:t>
            </w:r>
          </w:p>
        </w:tc>
        <w:tc>
          <w:tcPr>
            <w:tcW w:w="4395" w:type="dxa"/>
            <w:shd w:val="clear" w:color="auto" w:fill="auto"/>
            <w:vAlign w:val="center"/>
          </w:tcPr>
          <w:p w:rsidR="006D1A39" w:rsidRDefault="006D1A39" w:rsidP="00B14E5A">
            <w:pPr>
              <w:spacing w:beforeLines="0" w:afterLines="0" w:line="480" w:lineRule="exact"/>
              <w:jc w:val="center"/>
              <w:rPr>
                <w:rFonts w:ascii="黑体" w:eastAsia="黑体" w:hAnsi="黑体"/>
                <w:b/>
                <w:sz w:val="28"/>
                <w:szCs w:val="28"/>
              </w:rPr>
            </w:pPr>
            <w:r>
              <w:rPr>
                <w:rFonts w:ascii="黑体" w:eastAsia="黑体" w:hAnsi="黑体" w:hint="eastAsia"/>
                <w:b/>
                <w:sz w:val="28"/>
                <w:szCs w:val="28"/>
              </w:rPr>
              <w:t>工作目标</w:t>
            </w:r>
          </w:p>
        </w:tc>
      </w:tr>
      <w:tr w:rsidR="006D1A39" w:rsidTr="00B14E5A">
        <w:trPr>
          <w:trHeight w:val="4417"/>
        </w:trPr>
        <w:tc>
          <w:tcPr>
            <w:tcW w:w="1843" w:type="dxa"/>
            <w:vAlign w:val="center"/>
          </w:tcPr>
          <w:p w:rsidR="006D1A39" w:rsidRDefault="006D1A39" w:rsidP="00B14E5A">
            <w:pPr>
              <w:adjustRightInd w:val="0"/>
              <w:spacing w:beforeLines="0" w:afterLines="0" w:line="480" w:lineRule="exact"/>
              <w:rPr>
                <w:rFonts w:ascii="仿宋" w:eastAsia="仿宋" w:hAnsi="仿宋"/>
                <w:sz w:val="24"/>
                <w:szCs w:val="24"/>
              </w:rPr>
            </w:pPr>
            <w:r>
              <w:rPr>
                <w:rFonts w:ascii="仿宋" w:eastAsia="仿宋" w:hAnsi="仿宋" w:hint="eastAsia"/>
                <w:sz w:val="24"/>
                <w:szCs w:val="24"/>
              </w:rPr>
              <w:t>1.认真学习学院“产教融合、校企共育”人才培养模式的内涵要求，协助专业教学部推进本专业校企共育工作</w:t>
            </w:r>
          </w:p>
        </w:tc>
        <w:tc>
          <w:tcPr>
            <w:tcW w:w="2126" w:type="dxa"/>
            <w:vAlign w:val="center"/>
          </w:tcPr>
          <w:p w:rsidR="006D1A39" w:rsidRDefault="006D1A39" w:rsidP="00B14E5A">
            <w:pPr>
              <w:adjustRightInd w:val="0"/>
              <w:spacing w:beforeLines="0" w:afterLines="0" w:line="480" w:lineRule="exact"/>
              <w:rPr>
                <w:rFonts w:ascii="仿宋" w:eastAsia="仿宋" w:hAnsi="仿宋"/>
                <w:sz w:val="24"/>
                <w:szCs w:val="24"/>
              </w:rPr>
            </w:pPr>
            <w:r>
              <w:rPr>
                <w:rFonts w:ascii="仿宋" w:eastAsia="仿宋" w:hAnsi="仿宋" w:hint="eastAsia"/>
                <w:sz w:val="24"/>
                <w:szCs w:val="24"/>
              </w:rPr>
              <w:t>学习领会碧</w:t>
            </w:r>
            <w:proofErr w:type="gramStart"/>
            <w:r>
              <w:rPr>
                <w:rFonts w:ascii="仿宋" w:eastAsia="仿宋" w:hAnsi="仿宋" w:hint="eastAsia"/>
                <w:sz w:val="24"/>
                <w:szCs w:val="24"/>
              </w:rPr>
              <w:t>桂园</w:t>
            </w:r>
            <w:proofErr w:type="gramEnd"/>
            <w:r>
              <w:rPr>
                <w:rFonts w:ascii="仿宋" w:eastAsia="仿宋" w:hAnsi="仿宋" w:hint="eastAsia"/>
                <w:sz w:val="24"/>
                <w:szCs w:val="24"/>
              </w:rPr>
              <w:t>集团《关于进一步加强“产教融合，校企共育”人才培养工作的实施办法》，</w:t>
            </w:r>
            <w:proofErr w:type="gramStart"/>
            <w:r>
              <w:rPr>
                <w:rFonts w:ascii="仿宋" w:eastAsia="仿宋" w:hAnsi="仿宋" w:hint="eastAsia"/>
                <w:sz w:val="24"/>
                <w:szCs w:val="24"/>
              </w:rPr>
              <w:t>制定驻</w:t>
            </w:r>
            <w:proofErr w:type="gramEnd"/>
            <w:r>
              <w:rPr>
                <w:rFonts w:ascii="仿宋" w:eastAsia="仿宋" w:hAnsi="仿宋" w:hint="eastAsia"/>
                <w:sz w:val="24"/>
                <w:szCs w:val="24"/>
              </w:rPr>
              <w:t>企业工作计划。</w:t>
            </w:r>
          </w:p>
        </w:tc>
        <w:tc>
          <w:tcPr>
            <w:tcW w:w="4395" w:type="dxa"/>
            <w:vAlign w:val="center"/>
          </w:tcPr>
          <w:p w:rsidR="006D1A39" w:rsidRDefault="006D1A39" w:rsidP="00B14E5A">
            <w:pPr>
              <w:adjustRightInd w:val="0"/>
              <w:spacing w:beforeLines="0" w:afterLines="0" w:line="480" w:lineRule="exact"/>
              <w:rPr>
                <w:rFonts w:ascii="仿宋" w:eastAsia="仿宋" w:hAnsi="仿宋"/>
                <w:sz w:val="24"/>
                <w:szCs w:val="24"/>
              </w:rPr>
            </w:pPr>
            <w:r>
              <w:rPr>
                <w:rFonts w:ascii="仿宋" w:eastAsia="仿宋" w:hAnsi="仿宋" w:hint="eastAsia"/>
                <w:sz w:val="24"/>
                <w:szCs w:val="24"/>
              </w:rPr>
              <w:t>1.驻企业工作计划切实可行。</w:t>
            </w:r>
          </w:p>
          <w:p w:rsidR="006D1A39" w:rsidRDefault="006D1A39" w:rsidP="00B14E5A">
            <w:pPr>
              <w:adjustRightInd w:val="0"/>
              <w:spacing w:beforeLines="0" w:afterLines="0" w:line="480" w:lineRule="exact"/>
              <w:rPr>
                <w:rFonts w:ascii="仿宋" w:eastAsia="仿宋" w:hAnsi="仿宋"/>
                <w:sz w:val="24"/>
                <w:szCs w:val="24"/>
              </w:rPr>
            </w:pPr>
            <w:r>
              <w:rPr>
                <w:rFonts w:ascii="仿宋" w:eastAsia="仿宋" w:hAnsi="仿宋" w:hint="eastAsia"/>
                <w:sz w:val="24"/>
                <w:szCs w:val="24"/>
              </w:rPr>
              <w:t>2.撰写本专业面向产业技术升级及专业岗位需求变化调研报告，为本专业2019级人才培养方案修订、课程建设（包括课程整合、课程标准及教材修订）提供依据。</w:t>
            </w:r>
          </w:p>
          <w:p w:rsidR="006D1A39" w:rsidRDefault="006D1A39" w:rsidP="00B14E5A">
            <w:pPr>
              <w:adjustRightInd w:val="0"/>
              <w:spacing w:beforeLines="0" w:afterLines="0" w:line="480" w:lineRule="exact"/>
              <w:rPr>
                <w:rFonts w:ascii="仿宋" w:eastAsia="仿宋" w:hAnsi="仿宋"/>
                <w:sz w:val="24"/>
                <w:szCs w:val="24"/>
              </w:rPr>
            </w:pPr>
            <w:r>
              <w:rPr>
                <w:rFonts w:ascii="仿宋" w:eastAsia="仿宋" w:hAnsi="仿宋" w:hint="eastAsia"/>
                <w:sz w:val="24"/>
                <w:szCs w:val="24"/>
              </w:rPr>
              <w:t>3.草拟本专业“产教融合，校企共育”存在的关键问题及解决方案。</w:t>
            </w:r>
          </w:p>
        </w:tc>
      </w:tr>
      <w:tr w:rsidR="006D1A39" w:rsidRPr="00424740" w:rsidTr="00B14E5A">
        <w:trPr>
          <w:trHeight w:val="353"/>
        </w:trPr>
        <w:tc>
          <w:tcPr>
            <w:tcW w:w="1843" w:type="dxa"/>
            <w:vAlign w:val="center"/>
          </w:tcPr>
          <w:p w:rsidR="006D1A39" w:rsidRDefault="006D1A39" w:rsidP="00B14E5A">
            <w:pPr>
              <w:adjustRightInd w:val="0"/>
              <w:spacing w:beforeLines="0" w:afterLines="0" w:line="480" w:lineRule="exact"/>
              <w:rPr>
                <w:rFonts w:ascii="仿宋" w:eastAsia="仿宋" w:hAnsi="仿宋"/>
                <w:sz w:val="24"/>
                <w:szCs w:val="24"/>
              </w:rPr>
            </w:pPr>
            <w:r>
              <w:rPr>
                <w:rFonts w:ascii="仿宋" w:eastAsia="仿宋" w:hAnsi="仿宋" w:hint="eastAsia"/>
                <w:sz w:val="24"/>
                <w:szCs w:val="24"/>
              </w:rPr>
              <w:t>2.负责本专业学生企业实践教学前期准备工作</w:t>
            </w:r>
          </w:p>
        </w:tc>
        <w:tc>
          <w:tcPr>
            <w:tcW w:w="2126" w:type="dxa"/>
            <w:vAlign w:val="center"/>
          </w:tcPr>
          <w:p w:rsidR="006D1A39" w:rsidRPr="00424740" w:rsidRDefault="006D1A39" w:rsidP="00B14E5A">
            <w:pPr>
              <w:adjustRightInd w:val="0"/>
              <w:spacing w:beforeLines="0" w:afterLines="0" w:line="480" w:lineRule="exact"/>
              <w:rPr>
                <w:rFonts w:ascii="仿宋" w:eastAsia="仿宋" w:hAnsi="仿宋"/>
                <w:sz w:val="24"/>
                <w:szCs w:val="24"/>
              </w:rPr>
            </w:pPr>
            <w:r>
              <w:rPr>
                <w:rFonts w:ascii="仿宋" w:eastAsia="仿宋" w:hAnsi="仿宋" w:hint="eastAsia"/>
                <w:sz w:val="24"/>
                <w:szCs w:val="24"/>
              </w:rPr>
              <w:t>协助教学部主任征求企业对本《“专业岗位</w:t>
            </w:r>
            <w:r w:rsidRPr="00424740">
              <w:rPr>
                <w:rFonts w:ascii="仿宋" w:eastAsia="仿宋" w:hAnsi="仿宋" w:hint="eastAsia"/>
                <w:sz w:val="24"/>
                <w:szCs w:val="24"/>
              </w:rPr>
              <w:t>职务能力</w:t>
            </w:r>
            <w:r>
              <w:rPr>
                <w:rFonts w:ascii="仿宋" w:eastAsia="仿宋" w:hAnsi="仿宋" w:hint="eastAsia"/>
                <w:sz w:val="24"/>
                <w:szCs w:val="24"/>
              </w:rPr>
              <w:t>”企业实践教学培养实施方案》的意见，组织学生学习《“专业岗位</w:t>
            </w:r>
            <w:r w:rsidRPr="00424740">
              <w:rPr>
                <w:rFonts w:ascii="仿宋" w:eastAsia="仿宋" w:hAnsi="仿宋" w:hint="eastAsia"/>
                <w:sz w:val="24"/>
                <w:szCs w:val="24"/>
              </w:rPr>
              <w:t>职务能力”</w:t>
            </w:r>
            <w:r>
              <w:rPr>
                <w:rFonts w:ascii="仿宋" w:eastAsia="仿宋" w:hAnsi="仿宋" w:hint="eastAsia"/>
                <w:sz w:val="24"/>
                <w:szCs w:val="24"/>
              </w:rPr>
              <w:t>企业实践教学培养实施方案》和“三方协议”，落实学生赴企业学习的准备工作。</w:t>
            </w:r>
          </w:p>
        </w:tc>
        <w:tc>
          <w:tcPr>
            <w:tcW w:w="4395" w:type="dxa"/>
            <w:vAlign w:val="center"/>
          </w:tcPr>
          <w:p w:rsidR="006D1A39" w:rsidRDefault="006D1A39" w:rsidP="00B14E5A">
            <w:pPr>
              <w:adjustRightInd w:val="0"/>
              <w:spacing w:beforeLines="0" w:afterLines="0" w:line="480" w:lineRule="exact"/>
              <w:rPr>
                <w:rFonts w:ascii="仿宋" w:eastAsia="仿宋" w:hAnsi="仿宋"/>
                <w:sz w:val="24"/>
                <w:szCs w:val="24"/>
              </w:rPr>
            </w:pPr>
            <w:r>
              <w:rPr>
                <w:rFonts w:ascii="仿宋" w:eastAsia="仿宋" w:hAnsi="仿宋" w:hint="eastAsia"/>
                <w:sz w:val="24"/>
                <w:szCs w:val="24"/>
              </w:rPr>
              <w:t>1. 本《“专业岗位</w:t>
            </w:r>
            <w:r w:rsidRPr="00424740">
              <w:rPr>
                <w:rFonts w:ascii="仿宋" w:eastAsia="仿宋" w:hAnsi="仿宋" w:hint="eastAsia"/>
                <w:sz w:val="24"/>
                <w:szCs w:val="24"/>
              </w:rPr>
              <w:t>职务</w:t>
            </w:r>
            <w:r>
              <w:rPr>
                <w:rFonts w:ascii="仿宋" w:eastAsia="仿宋" w:hAnsi="仿宋" w:hint="eastAsia"/>
                <w:sz w:val="24"/>
                <w:szCs w:val="24"/>
              </w:rPr>
              <w:t>能力”企业实践教学培养实施方案》与企业达成共识，企业负责人签署“同意实施”意见。</w:t>
            </w:r>
          </w:p>
          <w:p w:rsidR="006D1A39" w:rsidRDefault="006D1A39" w:rsidP="00B14E5A">
            <w:pPr>
              <w:adjustRightInd w:val="0"/>
              <w:spacing w:beforeLines="0" w:afterLines="0" w:line="480" w:lineRule="exact"/>
              <w:rPr>
                <w:rFonts w:ascii="仿宋" w:eastAsia="仿宋" w:hAnsi="仿宋"/>
                <w:sz w:val="24"/>
                <w:szCs w:val="24"/>
              </w:rPr>
            </w:pPr>
            <w:r>
              <w:rPr>
                <w:rFonts w:ascii="仿宋" w:eastAsia="仿宋" w:hAnsi="仿宋" w:hint="eastAsia"/>
                <w:sz w:val="24"/>
                <w:szCs w:val="24"/>
              </w:rPr>
              <w:t>2.本专业学生学习岗位、岗位见习职务、岗位导师和食宿安排在学生到达企业前全部落实。</w:t>
            </w:r>
          </w:p>
          <w:p w:rsidR="006D1A39" w:rsidRDefault="006D1A39" w:rsidP="00B14E5A">
            <w:pPr>
              <w:adjustRightInd w:val="0"/>
              <w:spacing w:beforeLines="0" w:afterLines="0" w:line="480" w:lineRule="exact"/>
              <w:rPr>
                <w:rFonts w:ascii="仿宋" w:eastAsia="仿宋" w:hAnsi="仿宋"/>
                <w:sz w:val="24"/>
                <w:szCs w:val="24"/>
              </w:rPr>
            </w:pPr>
            <w:r>
              <w:rPr>
                <w:rFonts w:ascii="仿宋" w:eastAsia="仿宋" w:hAnsi="仿宋" w:hint="eastAsia"/>
                <w:sz w:val="24"/>
                <w:szCs w:val="24"/>
              </w:rPr>
              <w:t>3. 在学生到达企业前，完成《“专业岗位</w:t>
            </w:r>
            <w:r w:rsidRPr="00424740">
              <w:rPr>
                <w:rFonts w:ascii="仿宋" w:eastAsia="仿宋" w:hAnsi="仿宋" w:hint="eastAsia"/>
                <w:sz w:val="24"/>
                <w:szCs w:val="24"/>
              </w:rPr>
              <w:t>职务</w:t>
            </w:r>
            <w:r>
              <w:rPr>
                <w:rFonts w:ascii="仿宋" w:eastAsia="仿宋" w:hAnsi="仿宋" w:hint="eastAsia"/>
                <w:sz w:val="24"/>
                <w:szCs w:val="24"/>
              </w:rPr>
              <w:t>能力”企业实践教学培养三方协议》校方和学生方的签署。</w:t>
            </w:r>
          </w:p>
          <w:p w:rsidR="006D1A39" w:rsidRDefault="006D1A39" w:rsidP="00B14E5A">
            <w:pPr>
              <w:adjustRightInd w:val="0"/>
              <w:spacing w:beforeLines="0" w:afterLines="0" w:line="480" w:lineRule="exact"/>
              <w:rPr>
                <w:rFonts w:ascii="仿宋" w:eastAsia="仿宋" w:hAnsi="仿宋"/>
                <w:sz w:val="24"/>
                <w:szCs w:val="24"/>
              </w:rPr>
            </w:pPr>
            <w:r>
              <w:rPr>
                <w:rFonts w:ascii="仿宋" w:eastAsia="仿宋" w:hAnsi="仿宋" w:hint="eastAsia"/>
                <w:sz w:val="24"/>
                <w:szCs w:val="24"/>
              </w:rPr>
              <w:t>4. 学生对“专业岗位</w:t>
            </w:r>
            <w:r w:rsidRPr="00424740">
              <w:rPr>
                <w:rFonts w:ascii="仿宋" w:eastAsia="仿宋" w:hAnsi="仿宋" w:hint="eastAsia"/>
                <w:sz w:val="24"/>
                <w:szCs w:val="24"/>
              </w:rPr>
              <w:t>职务</w:t>
            </w:r>
            <w:r>
              <w:rPr>
                <w:rFonts w:ascii="仿宋" w:eastAsia="仿宋" w:hAnsi="仿宋" w:hint="eastAsia"/>
                <w:sz w:val="24"/>
                <w:szCs w:val="24"/>
              </w:rPr>
              <w:t>能力”企业实践学习目标、学习方法和注意事项明确，有充分的思想和心理准备。</w:t>
            </w:r>
          </w:p>
          <w:p w:rsidR="006D1A39" w:rsidRDefault="006D1A39" w:rsidP="00B14E5A">
            <w:pPr>
              <w:adjustRightInd w:val="0"/>
              <w:spacing w:beforeLines="0" w:afterLines="0" w:line="480" w:lineRule="exact"/>
              <w:rPr>
                <w:rFonts w:ascii="仿宋" w:eastAsia="仿宋" w:hAnsi="仿宋"/>
                <w:sz w:val="24"/>
                <w:szCs w:val="24"/>
              </w:rPr>
            </w:pPr>
            <w:r>
              <w:rPr>
                <w:rFonts w:ascii="仿宋" w:eastAsia="仿宋" w:hAnsi="仿宋" w:hint="eastAsia"/>
                <w:sz w:val="24"/>
                <w:szCs w:val="24"/>
              </w:rPr>
              <w:t>6.准备工作充分，学生按时、安全到达企业。</w:t>
            </w:r>
          </w:p>
        </w:tc>
      </w:tr>
    </w:tbl>
    <w:p w:rsidR="006D1A39" w:rsidRDefault="006D1A39" w:rsidP="006D1A39">
      <w:pPr>
        <w:spacing w:before="156" w:after="156"/>
      </w:pPr>
    </w:p>
    <w:p w:rsidR="006D1A39" w:rsidRDefault="006D1A39" w:rsidP="006D1A39">
      <w:pPr>
        <w:spacing w:before="156" w:after="156"/>
      </w:pPr>
    </w:p>
    <w:tbl>
      <w:tblPr>
        <w:tblW w:w="86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4"/>
        <w:gridCol w:w="269"/>
        <w:gridCol w:w="2126"/>
        <w:gridCol w:w="284"/>
        <w:gridCol w:w="4111"/>
        <w:gridCol w:w="311"/>
      </w:tblGrid>
      <w:tr w:rsidR="006D1A39" w:rsidRPr="00424740" w:rsidTr="00B14E5A">
        <w:trPr>
          <w:gridAfter w:val="1"/>
          <w:wAfter w:w="311" w:type="dxa"/>
          <w:trHeight w:val="12039"/>
        </w:trPr>
        <w:tc>
          <w:tcPr>
            <w:tcW w:w="1843" w:type="dxa"/>
            <w:gridSpan w:val="2"/>
            <w:vAlign w:val="center"/>
          </w:tcPr>
          <w:p w:rsidR="006D1A39" w:rsidRDefault="006D1A39" w:rsidP="00B14E5A">
            <w:pPr>
              <w:adjustRightInd w:val="0"/>
              <w:spacing w:beforeLines="0" w:afterLines="0" w:line="480" w:lineRule="exact"/>
              <w:rPr>
                <w:rFonts w:ascii="仿宋" w:eastAsia="仿宋" w:hAnsi="仿宋"/>
                <w:sz w:val="24"/>
                <w:szCs w:val="24"/>
              </w:rPr>
            </w:pPr>
            <w:r>
              <w:rPr>
                <w:rFonts w:ascii="仿宋" w:eastAsia="仿宋" w:hAnsi="仿宋" w:hint="eastAsia"/>
                <w:sz w:val="24"/>
                <w:szCs w:val="24"/>
              </w:rPr>
              <w:lastRenderedPageBreak/>
              <w:t>3.协助专业教学部和教学企业组织开展实践教学人才培养工作</w:t>
            </w:r>
          </w:p>
        </w:tc>
        <w:tc>
          <w:tcPr>
            <w:tcW w:w="2126" w:type="dxa"/>
            <w:vAlign w:val="center"/>
          </w:tcPr>
          <w:p w:rsidR="006D1A39" w:rsidRDefault="006D1A39" w:rsidP="00B14E5A">
            <w:pPr>
              <w:adjustRightInd w:val="0"/>
              <w:spacing w:beforeLines="0" w:afterLines="0" w:line="480" w:lineRule="exact"/>
              <w:rPr>
                <w:rFonts w:ascii="仿宋" w:eastAsia="仿宋" w:hAnsi="仿宋"/>
                <w:sz w:val="24"/>
                <w:szCs w:val="24"/>
              </w:rPr>
            </w:pPr>
            <w:r>
              <w:rPr>
                <w:rFonts w:ascii="仿宋" w:eastAsia="仿宋" w:hAnsi="仿宋" w:hint="eastAsia"/>
                <w:sz w:val="24"/>
                <w:szCs w:val="24"/>
              </w:rPr>
              <w:t>协助专业教学部和企业共同推进《“专业岗位</w:t>
            </w:r>
            <w:r w:rsidRPr="00424740">
              <w:rPr>
                <w:rFonts w:ascii="仿宋" w:eastAsia="仿宋" w:hAnsi="仿宋" w:hint="eastAsia"/>
                <w:sz w:val="24"/>
                <w:szCs w:val="24"/>
              </w:rPr>
              <w:t>职务</w:t>
            </w:r>
            <w:r>
              <w:rPr>
                <w:rFonts w:ascii="仿宋" w:eastAsia="仿宋" w:hAnsi="仿宋" w:hint="eastAsia"/>
                <w:sz w:val="24"/>
                <w:szCs w:val="24"/>
              </w:rPr>
              <w:t>能力”企业实践教学培养实施方案》的实施：落实本专业教学企业签署“三方协议”和专业岗位见习职务培养；协调企业落实“集中授课”计划并协助授课教师收集学生在岗位工作中的共性问题；落实企业导师对学生岗位课程的学习指导和考核和评价；收集整理企业实践教学培养各教学环节的教学资料。</w:t>
            </w:r>
          </w:p>
        </w:tc>
        <w:tc>
          <w:tcPr>
            <w:tcW w:w="4395" w:type="dxa"/>
            <w:gridSpan w:val="2"/>
            <w:vAlign w:val="center"/>
          </w:tcPr>
          <w:p w:rsidR="006D1A39" w:rsidRDefault="006D1A39" w:rsidP="00B14E5A">
            <w:pPr>
              <w:adjustRightInd w:val="0"/>
              <w:spacing w:beforeLines="0" w:afterLines="0" w:line="480" w:lineRule="exact"/>
              <w:rPr>
                <w:rFonts w:ascii="仿宋" w:eastAsia="仿宋" w:hAnsi="仿宋"/>
                <w:sz w:val="24"/>
                <w:szCs w:val="24"/>
              </w:rPr>
            </w:pPr>
            <w:r>
              <w:rPr>
                <w:rFonts w:ascii="仿宋" w:eastAsia="仿宋" w:hAnsi="仿宋" w:hint="eastAsia"/>
                <w:sz w:val="24"/>
                <w:szCs w:val="24"/>
              </w:rPr>
              <w:t>1. 在学生进入企业学习后20日内完成“三方协议”企业方的签署，收齐学院方持有的协议书送交教务科研</w:t>
            </w:r>
            <w:proofErr w:type="gramStart"/>
            <w:r>
              <w:rPr>
                <w:rFonts w:ascii="仿宋" w:eastAsia="仿宋" w:hAnsi="仿宋" w:hint="eastAsia"/>
                <w:sz w:val="24"/>
                <w:szCs w:val="24"/>
              </w:rPr>
              <w:t>处实践</w:t>
            </w:r>
            <w:proofErr w:type="gramEnd"/>
            <w:r>
              <w:rPr>
                <w:rFonts w:ascii="仿宋" w:eastAsia="仿宋" w:hAnsi="仿宋" w:hint="eastAsia"/>
                <w:sz w:val="24"/>
                <w:szCs w:val="24"/>
              </w:rPr>
              <w:t>教学管理科存档；</w:t>
            </w:r>
          </w:p>
          <w:p w:rsidR="006D1A39" w:rsidRDefault="006D1A39" w:rsidP="00B14E5A">
            <w:pPr>
              <w:adjustRightInd w:val="0"/>
              <w:spacing w:beforeLines="0" w:afterLines="0" w:line="480" w:lineRule="exact"/>
              <w:rPr>
                <w:rFonts w:ascii="仿宋" w:eastAsia="仿宋" w:hAnsi="仿宋"/>
                <w:sz w:val="24"/>
                <w:szCs w:val="24"/>
              </w:rPr>
            </w:pPr>
            <w:r>
              <w:rPr>
                <w:rFonts w:ascii="仿宋" w:eastAsia="仿宋" w:hAnsi="仿宋" w:hint="eastAsia"/>
                <w:sz w:val="24"/>
                <w:szCs w:val="24"/>
              </w:rPr>
              <w:t>2.本专业学生进入企业岗位学习后3个月内，全部转入专业岗位见习职务培养，岗位见习职务学习培养时间达到企业学习培养时间的2/3（6个月）以上；</w:t>
            </w:r>
          </w:p>
          <w:p w:rsidR="006D1A39" w:rsidRDefault="006D1A39" w:rsidP="00B14E5A">
            <w:pPr>
              <w:adjustRightInd w:val="0"/>
              <w:spacing w:beforeLines="0" w:afterLines="0" w:line="480" w:lineRule="exact"/>
              <w:rPr>
                <w:rFonts w:ascii="仿宋" w:eastAsia="仿宋" w:hAnsi="仿宋"/>
                <w:sz w:val="24"/>
                <w:szCs w:val="24"/>
              </w:rPr>
            </w:pPr>
            <w:r>
              <w:rPr>
                <w:rFonts w:ascii="仿宋" w:eastAsia="仿宋" w:hAnsi="仿宋" w:hint="eastAsia"/>
                <w:sz w:val="24"/>
                <w:szCs w:val="24"/>
              </w:rPr>
              <w:t>3.“集中授课”达到90学时以上，授课内容针对性强，有效解决本专业学生工作学习中的共性问题；</w:t>
            </w:r>
          </w:p>
          <w:p w:rsidR="006D1A39" w:rsidRDefault="006D1A39" w:rsidP="00B14E5A">
            <w:pPr>
              <w:adjustRightInd w:val="0"/>
              <w:spacing w:beforeLines="0" w:afterLines="0" w:line="480" w:lineRule="exact"/>
              <w:rPr>
                <w:rFonts w:ascii="仿宋" w:eastAsia="仿宋" w:hAnsi="仿宋"/>
                <w:sz w:val="24"/>
                <w:szCs w:val="24"/>
              </w:rPr>
            </w:pPr>
            <w:r>
              <w:rPr>
                <w:rFonts w:ascii="仿宋" w:eastAsia="仿宋" w:hAnsi="仿宋" w:hint="eastAsia"/>
                <w:sz w:val="24"/>
                <w:szCs w:val="24"/>
              </w:rPr>
              <w:t>4.企业导师的岗位课程教学效果好，考核评价规范，学生参加岗位职务竞聘通过率较上一届毕业生显著提高。</w:t>
            </w:r>
          </w:p>
          <w:p w:rsidR="006D1A39" w:rsidRDefault="006D1A39" w:rsidP="00B14E5A">
            <w:pPr>
              <w:adjustRightInd w:val="0"/>
              <w:spacing w:beforeLines="0" w:afterLines="0" w:line="480" w:lineRule="exact"/>
              <w:rPr>
                <w:rFonts w:ascii="仿宋" w:eastAsia="仿宋" w:hAnsi="仿宋"/>
                <w:sz w:val="24"/>
                <w:szCs w:val="24"/>
              </w:rPr>
            </w:pPr>
            <w:r>
              <w:rPr>
                <w:rFonts w:ascii="仿宋" w:eastAsia="仿宋" w:hAnsi="仿宋" w:hint="eastAsia"/>
                <w:sz w:val="24"/>
                <w:szCs w:val="24"/>
              </w:rPr>
              <w:t>5.本专业企业实践教学培养各环节教学资料完整、质量高。包括：导师指导学生的带教记录、突出的典型案例材料及视频；集中授课资料（收集整理的学生工作学习中遇到的共性问题资料、集中授课的内容资料、授课教师的教案、PPT及教学录像资料）；岗位课程学习、考核、评价资料；参加企业技能比赛及企业岗位职务竞聘资料；</w:t>
            </w:r>
            <w:r w:rsidRPr="00424740">
              <w:rPr>
                <w:rFonts w:ascii="仿宋" w:eastAsia="仿宋" w:hAnsi="仿宋" w:hint="eastAsia"/>
                <w:sz w:val="24"/>
                <w:szCs w:val="24"/>
              </w:rPr>
              <w:t>企业导师指导培养万元月薪毕业生的典型材料</w:t>
            </w:r>
            <w:r>
              <w:rPr>
                <w:rFonts w:ascii="仿宋" w:eastAsia="仿宋" w:hAnsi="仿宋" w:hint="eastAsia"/>
                <w:sz w:val="24"/>
                <w:szCs w:val="24"/>
              </w:rPr>
              <w:t>。</w:t>
            </w:r>
          </w:p>
        </w:tc>
      </w:tr>
      <w:tr w:rsidR="006D1A39" w:rsidRPr="00424740" w:rsidTr="00B14E5A">
        <w:trPr>
          <w:trHeight w:val="1970"/>
        </w:trPr>
        <w:tc>
          <w:tcPr>
            <w:tcW w:w="1574" w:type="dxa"/>
            <w:vAlign w:val="center"/>
          </w:tcPr>
          <w:p w:rsidR="006D1A39" w:rsidRDefault="006D1A39" w:rsidP="006D1A39">
            <w:pPr>
              <w:adjustRightInd w:val="0"/>
              <w:spacing w:before="156" w:after="156" w:line="480" w:lineRule="exact"/>
              <w:rPr>
                <w:rFonts w:ascii="仿宋" w:eastAsia="仿宋" w:hAnsi="仿宋"/>
                <w:sz w:val="24"/>
                <w:szCs w:val="24"/>
              </w:rPr>
            </w:pPr>
            <w:r>
              <w:rPr>
                <w:rFonts w:ascii="仿宋" w:eastAsia="仿宋" w:hAnsi="仿宋" w:hint="eastAsia"/>
                <w:sz w:val="24"/>
                <w:szCs w:val="24"/>
              </w:rPr>
              <w:lastRenderedPageBreak/>
              <w:t>4. 负责本专业学生在企业实践教学培养管理过程中存在于发生问题的处理、协商、汇报等事项。</w:t>
            </w:r>
          </w:p>
        </w:tc>
        <w:tc>
          <w:tcPr>
            <w:tcW w:w="2679" w:type="dxa"/>
            <w:gridSpan w:val="3"/>
            <w:vAlign w:val="center"/>
          </w:tcPr>
          <w:p w:rsidR="006D1A39" w:rsidRDefault="006D1A39" w:rsidP="00B14E5A">
            <w:pPr>
              <w:adjustRightInd w:val="0"/>
              <w:spacing w:beforeLines="0" w:afterLines="0" w:line="480" w:lineRule="exact"/>
              <w:rPr>
                <w:rFonts w:ascii="仿宋" w:eastAsia="仿宋" w:hAnsi="仿宋"/>
                <w:sz w:val="24"/>
                <w:szCs w:val="24"/>
              </w:rPr>
            </w:pPr>
            <w:r>
              <w:rPr>
                <w:rFonts w:ascii="仿宋" w:eastAsia="仿宋" w:hAnsi="仿宋" w:hint="eastAsia"/>
                <w:sz w:val="24"/>
                <w:szCs w:val="24"/>
              </w:rPr>
              <w:t>每两个月对本专业企业实践教学点巡查1次，召开各教学点企业导师、学生座谈会，了解各教学环节开展情况和存在的问题，及时组织整改；组织企业</w:t>
            </w:r>
            <w:proofErr w:type="gramStart"/>
            <w:r>
              <w:rPr>
                <w:rFonts w:ascii="仿宋" w:eastAsia="仿宋" w:hAnsi="仿宋" w:hint="eastAsia"/>
                <w:sz w:val="24"/>
                <w:szCs w:val="24"/>
              </w:rPr>
              <w:t>导师评学和</w:t>
            </w:r>
            <w:proofErr w:type="gramEnd"/>
            <w:r>
              <w:rPr>
                <w:rFonts w:ascii="仿宋" w:eastAsia="仿宋" w:hAnsi="仿宋" w:hint="eastAsia"/>
                <w:sz w:val="24"/>
                <w:szCs w:val="24"/>
              </w:rPr>
              <w:t>学生评教，向学生导师及学生反馈整改建议，跟踪关键问题解决情况。</w:t>
            </w:r>
          </w:p>
        </w:tc>
        <w:tc>
          <w:tcPr>
            <w:tcW w:w="4422" w:type="dxa"/>
            <w:gridSpan w:val="2"/>
            <w:vAlign w:val="center"/>
          </w:tcPr>
          <w:p w:rsidR="006D1A39" w:rsidRDefault="006D1A39" w:rsidP="00B14E5A">
            <w:pPr>
              <w:adjustRightInd w:val="0"/>
              <w:spacing w:beforeLines="0" w:afterLines="0" w:line="480" w:lineRule="exact"/>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专业岗位职务能力”企业实践教学培养实施方案》执行到位，岗位见习职务指导、集中授课、岗位课程学习考核和评价、毕业设计等教学任务有组织实施记录，《学生学习手册》、企业导师指导记录、岗位课程考核内容、评价标准、学生答卷等教学过程资料完善。</w:t>
            </w:r>
          </w:p>
          <w:p w:rsidR="006D1A39" w:rsidRDefault="006D1A39" w:rsidP="00B14E5A">
            <w:pPr>
              <w:adjustRightInd w:val="0"/>
              <w:spacing w:beforeLines="0" w:afterLines="0" w:line="480" w:lineRule="exact"/>
              <w:rPr>
                <w:rFonts w:ascii="仿宋" w:eastAsia="仿宋" w:hAnsi="仿宋"/>
                <w:sz w:val="24"/>
                <w:szCs w:val="24"/>
              </w:rPr>
            </w:pPr>
            <w:r>
              <w:rPr>
                <w:rFonts w:ascii="仿宋" w:eastAsia="仿宋" w:hAnsi="仿宋" w:hint="eastAsia"/>
                <w:sz w:val="24"/>
                <w:szCs w:val="24"/>
              </w:rPr>
              <w:t>2.有企业实践教学巡查记录，包括检查时间、检查内容、问题反馈、落实整改的工作记录和教学培养质量分析。</w:t>
            </w:r>
          </w:p>
          <w:p w:rsidR="006D1A39" w:rsidRDefault="006D1A39" w:rsidP="00B14E5A">
            <w:pPr>
              <w:adjustRightInd w:val="0"/>
              <w:spacing w:beforeLines="0" w:afterLines="0" w:line="480" w:lineRule="exact"/>
              <w:rPr>
                <w:rFonts w:ascii="仿宋" w:eastAsia="仿宋" w:hAnsi="仿宋"/>
                <w:sz w:val="24"/>
                <w:szCs w:val="24"/>
              </w:rPr>
            </w:pPr>
            <w:r>
              <w:rPr>
                <w:rFonts w:ascii="仿宋" w:eastAsia="仿宋" w:hAnsi="仿宋" w:hint="eastAsia"/>
                <w:sz w:val="24"/>
                <w:szCs w:val="24"/>
              </w:rPr>
              <w:t>3.企业实践教学培养存在的问题向</w:t>
            </w:r>
            <w:proofErr w:type="gramStart"/>
            <w:r>
              <w:rPr>
                <w:rFonts w:ascii="仿宋" w:eastAsia="仿宋" w:hAnsi="仿宋" w:hint="eastAsia"/>
                <w:sz w:val="24"/>
                <w:szCs w:val="24"/>
              </w:rPr>
              <w:t>本教学</w:t>
            </w:r>
            <w:proofErr w:type="gramEnd"/>
            <w:r>
              <w:rPr>
                <w:rFonts w:ascii="仿宋" w:eastAsia="仿宋" w:hAnsi="仿宋" w:hint="eastAsia"/>
                <w:sz w:val="24"/>
                <w:szCs w:val="24"/>
              </w:rPr>
              <w:t>部主任及企业汇报及时，关键问题得到及时解决。</w:t>
            </w:r>
          </w:p>
        </w:tc>
      </w:tr>
      <w:tr w:rsidR="006D1A39" w:rsidRPr="00424740" w:rsidTr="00B14E5A">
        <w:trPr>
          <w:trHeight w:val="91"/>
        </w:trPr>
        <w:tc>
          <w:tcPr>
            <w:tcW w:w="1574" w:type="dxa"/>
            <w:tcBorders>
              <w:right w:val="single" w:sz="4" w:space="0" w:color="auto"/>
            </w:tcBorders>
            <w:vAlign w:val="center"/>
          </w:tcPr>
          <w:p w:rsidR="006D1A39" w:rsidRDefault="006D1A39" w:rsidP="00B14E5A">
            <w:pPr>
              <w:adjustRightInd w:val="0"/>
              <w:spacing w:beforeLines="0" w:afterLines="0" w:line="480" w:lineRule="exact"/>
              <w:rPr>
                <w:rFonts w:ascii="仿宋" w:eastAsia="仿宋" w:hAnsi="仿宋"/>
                <w:sz w:val="24"/>
                <w:szCs w:val="24"/>
              </w:rPr>
            </w:pPr>
            <w:r>
              <w:rPr>
                <w:rFonts w:ascii="仿宋" w:eastAsia="仿宋" w:hAnsi="仿宋" w:hint="eastAsia"/>
                <w:sz w:val="24"/>
                <w:szCs w:val="24"/>
              </w:rPr>
              <w:t>5.</w:t>
            </w:r>
            <w:r>
              <w:rPr>
                <w:rFonts w:ascii="仿宋" w:eastAsia="仿宋" w:hAnsi="仿宋"/>
                <w:sz w:val="24"/>
                <w:szCs w:val="24"/>
              </w:rPr>
              <w:t xml:space="preserve"> </w:t>
            </w:r>
            <w:r>
              <w:rPr>
                <w:rFonts w:ascii="仿宋" w:eastAsia="仿宋" w:hAnsi="仿宋" w:hint="eastAsia"/>
                <w:sz w:val="24"/>
                <w:szCs w:val="24"/>
              </w:rPr>
              <w:t>负责本专业在企业实践教学培养中的学生思想教育工作，加强对企业实践学习学生的管理</w:t>
            </w:r>
          </w:p>
        </w:tc>
        <w:tc>
          <w:tcPr>
            <w:tcW w:w="2679" w:type="dxa"/>
            <w:gridSpan w:val="3"/>
            <w:tcBorders>
              <w:top w:val="single" w:sz="4" w:space="0" w:color="auto"/>
              <w:left w:val="single" w:sz="4" w:space="0" w:color="auto"/>
              <w:bottom w:val="single" w:sz="4" w:space="0" w:color="auto"/>
              <w:right w:val="single" w:sz="4" w:space="0" w:color="auto"/>
            </w:tcBorders>
            <w:vAlign w:val="center"/>
          </w:tcPr>
          <w:p w:rsidR="006D1A39" w:rsidRDefault="006D1A39" w:rsidP="00B14E5A">
            <w:pPr>
              <w:adjustRightInd w:val="0"/>
              <w:spacing w:beforeLines="0" w:afterLines="0" w:line="480" w:lineRule="exact"/>
              <w:rPr>
                <w:rFonts w:ascii="仿宋" w:eastAsia="仿宋" w:hAnsi="仿宋"/>
                <w:sz w:val="24"/>
                <w:szCs w:val="24"/>
              </w:rPr>
            </w:pPr>
            <w:r>
              <w:rPr>
                <w:rFonts w:ascii="仿宋" w:eastAsia="仿宋" w:hAnsi="仿宋" w:hint="eastAsia"/>
                <w:sz w:val="24"/>
                <w:szCs w:val="24"/>
              </w:rPr>
              <w:t>完善学院“企业实践教学管理平台”，建立本专业企业实践学生学习交流</w:t>
            </w:r>
            <w:proofErr w:type="gramStart"/>
            <w:r>
              <w:rPr>
                <w:rFonts w:ascii="仿宋" w:eastAsia="仿宋" w:hAnsi="仿宋" w:hint="eastAsia"/>
                <w:sz w:val="24"/>
                <w:szCs w:val="24"/>
              </w:rPr>
              <w:t>微信群</w:t>
            </w:r>
            <w:proofErr w:type="gramEnd"/>
            <w:r>
              <w:rPr>
                <w:rFonts w:ascii="仿宋" w:eastAsia="仿宋" w:hAnsi="仿宋" w:hint="eastAsia"/>
                <w:sz w:val="24"/>
                <w:szCs w:val="24"/>
              </w:rPr>
              <w:t>、企业导师工作群，利用信息平台发布信息，与学生进行交流，了解学生的思想、学习、工作及违纪违规的情况，协调专业教学部、企业和学生导师，共同对学生做好思想教育工作，妥善处理学生在企业学习期间出现的各种问题。</w:t>
            </w:r>
          </w:p>
        </w:tc>
        <w:tc>
          <w:tcPr>
            <w:tcW w:w="4422" w:type="dxa"/>
            <w:gridSpan w:val="2"/>
            <w:tcBorders>
              <w:top w:val="single" w:sz="4" w:space="0" w:color="auto"/>
              <w:left w:val="single" w:sz="4" w:space="0" w:color="auto"/>
              <w:bottom w:val="single" w:sz="4" w:space="0" w:color="auto"/>
              <w:right w:val="single" w:sz="4" w:space="0" w:color="auto"/>
            </w:tcBorders>
            <w:vAlign w:val="center"/>
          </w:tcPr>
          <w:p w:rsidR="006D1A39" w:rsidRDefault="006D1A39" w:rsidP="00B14E5A">
            <w:pPr>
              <w:adjustRightInd w:val="0"/>
              <w:spacing w:beforeLines="0" w:afterLines="0" w:line="480" w:lineRule="exact"/>
              <w:rPr>
                <w:rFonts w:ascii="仿宋" w:eastAsia="仿宋" w:hAnsi="仿宋"/>
                <w:sz w:val="24"/>
                <w:szCs w:val="24"/>
              </w:rPr>
            </w:pPr>
            <w:r>
              <w:rPr>
                <w:rFonts w:ascii="仿宋" w:eastAsia="仿宋" w:hAnsi="仿宋" w:hint="eastAsia"/>
                <w:sz w:val="24"/>
                <w:szCs w:val="24"/>
              </w:rPr>
              <w:t>1.企业学生思想稳定、服从企业工作学习安排、学习努力、工作认真，岗位见习职务工作能力提升快，企业评价好。</w:t>
            </w:r>
          </w:p>
          <w:p w:rsidR="006D1A39" w:rsidRDefault="006D1A39" w:rsidP="00B14E5A">
            <w:pPr>
              <w:adjustRightInd w:val="0"/>
              <w:spacing w:beforeLines="0" w:afterLines="0" w:line="480" w:lineRule="exact"/>
              <w:rPr>
                <w:rFonts w:ascii="仿宋" w:eastAsia="仿宋" w:hAnsi="仿宋"/>
                <w:sz w:val="24"/>
                <w:szCs w:val="24"/>
              </w:rPr>
            </w:pPr>
            <w:r>
              <w:rPr>
                <w:rFonts w:ascii="仿宋" w:eastAsia="仿宋" w:hAnsi="仿宋" w:hint="eastAsia"/>
                <w:sz w:val="24"/>
                <w:szCs w:val="24"/>
              </w:rPr>
              <w:t>2.学生能认真履行“三方协议”内容，遵守学院和所在企业的规章制度，无违规违纪事件发生。</w:t>
            </w:r>
          </w:p>
          <w:p w:rsidR="006D1A39" w:rsidRDefault="006D1A39" w:rsidP="00B14E5A">
            <w:pPr>
              <w:adjustRightInd w:val="0"/>
              <w:spacing w:beforeLines="0" w:afterLines="0" w:line="480" w:lineRule="exact"/>
              <w:rPr>
                <w:rFonts w:ascii="仿宋" w:eastAsia="仿宋" w:hAnsi="仿宋"/>
                <w:sz w:val="24"/>
                <w:szCs w:val="24"/>
              </w:rPr>
            </w:pPr>
            <w:r>
              <w:rPr>
                <w:rFonts w:ascii="仿宋" w:eastAsia="仿宋" w:hAnsi="仿宋" w:hint="eastAsia"/>
                <w:sz w:val="24"/>
                <w:szCs w:val="24"/>
              </w:rPr>
              <w:t>3.学生对企业文化认同度高，积极参与企业组织的公益活动和文化活动。</w:t>
            </w:r>
          </w:p>
          <w:p w:rsidR="006D1A39" w:rsidRDefault="006D1A39" w:rsidP="00B14E5A">
            <w:pPr>
              <w:adjustRightInd w:val="0"/>
              <w:spacing w:beforeLines="0" w:afterLines="0" w:line="480" w:lineRule="exact"/>
              <w:rPr>
                <w:rFonts w:ascii="仿宋" w:eastAsia="仿宋" w:hAnsi="仿宋"/>
                <w:sz w:val="24"/>
                <w:szCs w:val="24"/>
              </w:rPr>
            </w:pPr>
            <w:r>
              <w:rPr>
                <w:rFonts w:ascii="仿宋" w:eastAsia="仿宋" w:hAnsi="仿宋" w:hint="eastAsia"/>
                <w:sz w:val="24"/>
                <w:szCs w:val="24"/>
              </w:rPr>
              <w:t>4.学生学习、生活、心理等方面的问题发现和解决及时。</w:t>
            </w:r>
          </w:p>
          <w:p w:rsidR="006D1A39" w:rsidRDefault="006D1A39" w:rsidP="00B14E5A">
            <w:pPr>
              <w:adjustRightInd w:val="0"/>
              <w:spacing w:beforeLines="0" w:afterLines="0" w:line="480" w:lineRule="exact"/>
              <w:rPr>
                <w:rFonts w:ascii="仿宋" w:eastAsia="仿宋" w:hAnsi="仿宋"/>
                <w:sz w:val="24"/>
                <w:szCs w:val="24"/>
              </w:rPr>
            </w:pPr>
            <w:r>
              <w:rPr>
                <w:rFonts w:ascii="仿宋" w:eastAsia="仿宋" w:hAnsi="仿宋" w:hint="eastAsia"/>
                <w:sz w:val="24"/>
                <w:szCs w:val="24"/>
              </w:rPr>
              <w:t>5.</w:t>
            </w:r>
            <w:r w:rsidRPr="00424740">
              <w:rPr>
                <w:rFonts w:ascii="仿宋" w:eastAsia="仿宋" w:hAnsi="仿宋" w:hint="eastAsia"/>
                <w:sz w:val="24"/>
                <w:szCs w:val="24"/>
              </w:rPr>
              <w:t>每学期报教务科研处和教学部的学生出勤情况统计真实。</w:t>
            </w:r>
          </w:p>
        </w:tc>
      </w:tr>
      <w:tr w:rsidR="006D1A39" w:rsidRPr="00424740" w:rsidTr="00B14E5A">
        <w:trPr>
          <w:trHeight w:val="5714"/>
        </w:trPr>
        <w:tc>
          <w:tcPr>
            <w:tcW w:w="1574" w:type="dxa"/>
            <w:tcBorders>
              <w:right w:val="single" w:sz="4" w:space="0" w:color="auto"/>
            </w:tcBorders>
            <w:vAlign w:val="center"/>
          </w:tcPr>
          <w:p w:rsidR="006D1A39" w:rsidRDefault="006D1A39" w:rsidP="00B14E5A">
            <w:pPr>
              <w:adjustRightInd w:val="0"/>
              <w:spacing w:beforeLines="0" w:afterLines="0" w:line="480" w:lineRule="exact"/>
              <w:rPr>
                <w:rFonts w:ascii="仿宋" w:eastAsia="仿宋" w:hAnsi="仿宋"/>
                <w:sz w:val="24"/>
                <w:szCs w:val="24"/>
              </w:rPr>
            </w:pPr>
            <w:r>
              <w:rPr>
                <w:rFonts w:ascii="仿宋" w:eastAsia="仿宋" w:hAnsi="仿宋" w:hint="eastAsia"/>
                <w:sz w:val="24"/>
                <w:szCs w:val="24"/>
              </w:rPr>
              <w:lastRenderedPageBreak/>
              <w:t>6</w:t>
            </w:r>
            <w:r>
              <w:rPr>
                <w:rFonts w:ascii="仿宋" w:eastAsia="仿宋" w:hAnsi="仿宋"/>
                <w:sz w:val="24"/>
                <w:szCs w:val="24"/>
              </w:rPr>
              <w:t>.</w:t>
            </w:r>
            <w:r>
              <w:rPr>
                <w:rFonts w:ascii="仿宋" w:eastAsia="仿宋" w:hAnsi="仿宋" w:hint="eastAsia"/>
                <w:sz w:val="24"/>
                <w:szCs w:val="24"/>
              </w:rPr>
              <w:t>负责专业校外实践基地建设与管理工作</w:t>
            </w:r>
          </w:p>
        </w:tc>
        <w:tc>
          <w:tcPr>
            <w:tcW w:w="2679" w:type="dxa"/>
            <w:gridSpan w:val="3"/>
            <w:tcBorders>
              <w:top w:val="single" w:sz="4" w:space="0" w:color="auto"/>
              <w:left w:val="single" w:sz="4" w:space="0" w:color="auto"/>
              <w:bottom w:val="single" w:sz="4" w:space="0" w:color="auto"/>
              <w:right w:val="single" w:sz="4" w:space="0" w:color="auto"/>
            </w:tcBorders>
            <w:vAlign w:val="center"/>
          </w:tcPr>
          <w:p w:rsidR="006D1A39" w:rsidRDefault="006D1A39" w:rsidP="00B14E5A">
            <w:pPr>
              <w:adjustRightInd w:val="0"/>
              <w:spacing w:beforeLines="0" w:afterLines="0" w:line="480" w:lineRule="exact"/>
              <w:rPr>
                <w:rFonts w:ascii="仿宋" w:eastAsia="仿宋" w:hAnsi="仿宋"/>
                <w:sz w:val="24"/>
                <w:szCs w:val="24"/>
              </w:rPr>
            </w:pPr>
            <w:r>
              <w:rPr>
                <w:rFonts w:ascii="仿宋" w:eastAsia="仿宋" w:hAnsi="仿宋" w:hint="eastAsia"/>
                <w:sz w:val="24"/>
                <w:szCs w:val="24"/>
              </w:rPr>
              <w:t>协助专业教学部和企业建立本专业“企业校园”、企业导师资源库及企业导师档案，协助校企合作处组织开展企业导师培训工作，做好“集中教学”授课教师工作量的统计与上报。</w:t>
            </w:r>
          </w:p>
        </w:tc>
        <w:tc>
          <w:tcPr>
            <w:tcW w:w="4422" w:type="dxa"/>
            <w:gridSpan w:val="2"/>
            <w:tcBorders>
              <w:top w:val="single" w:sz="4" w:space="0" w:color="auto"/>
              <w:left w:val="single" w:sz="4" w:space="0" w:color="auto"/>
              <w:bottom w:val="single" w:sz="4" w:space="0" w:color="auto"/>
              <w:right w:val="single" w:sz="4" w:space="0" w:color="auto"/>
            </w:tcBorders>
            <w:vAlign w:val="center"/>
          </w:tcPr>
          <w:p w:rsidR="006D1A39" w:rsidRDefault="006D1A39" w:rsidP="00B14E5A">
            <w:pPr>
              <w:adjustRightInd w:val="0"/>
              <w:spacing w:beforeLines="0" w:afterLines="0" w:line="480" w:lineRule="exact"/>
              <w:rPr>
                <w:rFonts w:ascii="仿宋" w:eastAsia="仿宋" w:hAnsi="仿宋"/>
                <w:sz w:val="24"/>
                <w:szCs w:val="24"/>
              </w:rPr>
            </w:pPr>
            <w:r>
              <w:rPr>
                <w:rFonts w:ascii="仿宋" w:eastAsia="仿宋" w:hAnsi="仿宋" w:hint="eastAsia"/>
                <w:sz w:val="24"/>
                <w:szCs w:val="24"/>
              </w:rPr>
              <w:t>1.“企业校园”具备学生“集中授课”和企业导师培训的基本教学条件。</w:t>
            </w:r>
          </w:p>
          <w:p w:rsidR="006D1A39" w:rsidRDefault="006D1A39" w:rsidP="00B14E5A">
            <w:pPr>
              <w:adjustRightInd w:val="0"/>
              <w:spacing w:beforeLines="0" w:afterLines="0" w:line="480" w:lineRule="exact"/>
              <w:rPr>
                <w:rFonts w:ascii="仿宋" w:eastAsia="仿宋" w:hAnsi="仿宋"/>
                <w:sz w:val="24"/>
                <w:szCs w:val="24"/>
              </w:rPr>
            </w:pPr>
            <w:r>
              <w:rPr>
                <w:rFonts w:ascii="仿宋" w:eastAsia="仿宋" w:hAnsi="仿宋" w:hint="eastAsia"/>
                <w:sz w:val="24"/>
                <w:szCs w:val="24"/>
              </w:rPr>
              <w:t>2.本专业企业导师资源库及导师档案健全。</w:t>
            </w:r>
          </w:p>
          <w:p w:rsidR="006D1A39" w:rsidRDefault="006D1A39" w:rsidP="00B14E5A">
            <w:pPr>
              <w:adjustRightInd w:val="0"/>
              <w:spacing w:beforeLines="0" w:afterLines="0" w:line="480" w:lineRule="exact"/>
              <w:rPr>
                <w:rFonts w:ascii="仿宋" w:eastAsia="仿宋" w:hAnsi="仿宋"/>
                <w:sz w:val="24"/>
                <w:szCs w:val="24"/>
              </w:rPr>
            </w:pPr>
            <w:r>
              <w:rPr>
                <w:rFonts w:ascii="仿宋" w:eastAsia="仿宋" w:hAnsi="仿宋" w:hint="eastAsia"/>
                <w:sz w:val="24"/>
                <w:szCs w:val="24"/>
              </w:rPr>
              <w:t>3.本专业岗位见习职务能力培养企业导师配备合理，并经过教育教学能力培训。企业导师在教育教学和岗位指导方法上明显改进，毕业生职务竞聘有突破性提升，万元月薪人数的比例较上一届毕业生明显提高。</w:t>
            </w:r>
          </w:p>
          <w:p w:rsidR="006D1A39" w:rsidRDefault="006D1A39" w:rsidP="00B14E5A">
            <w:pPr>
              <w:adjustRightInd w:val="0"/>
              <w:spacing w:beforeLines="0" w:afterLines="0" w:line="480" w:lineRule="exact"/>
              <w:rPr>
                <w:rFonts w:ascii="仿宋" w:eastAsia="仿宋" w:hAnsi="仿宋"/>
                <w:sz w:val="24"/>
                <w:szCs w:val="24"/>
              </w:rPr>
            </w:pPr>
            <w:r>
              <w:rPr>
                <w:rFonts w:ascii="仿宋" w:eastAsia="仿宋" w:hAnsi="仿宋" w:hint="eastAsia"/>
                <w:sz w:val="24"/>
                <w:szCs w:val="24"/>
              </w:rPr>
              <w:t>4.每学期教师“集中教学”工作量统计准确，上报及时。</w:t>
            </w:r>
          </w:p>
        </w:tc>
      </w:tr>
      <w:tr w:rsidR="006D1A39" w:rsidRPr="00424740" w:rsidTr="00B14E5A">
        <w:trPr>
          <w:trHeight w:val="6710"/>
        </w:trPr>
        <w:tc>
          <w:tcPr>
            <w:tcW w:w="1574" w:type="dxa"/>
            <w:tcBorders>
              <w:right w:val="single" w:sz="4" w:space="0" w:color="auto"/>
            </w:tcBorders>
            <w:vAlign w:val="center"/>
          </w:tcPr>
          <w:p w:rsidR="006D1A39" w:rsidRDefault="006D1A39" w:rsidP="00B14E5A">
            <w:pPr>
              <w:adjustRightInd w:val="0"/>
              <w:spacing w:beforeLines="0" w:afterLines="0" w:line="480" w:lineRule="exact"/>
              <w:rPr>
                <w:rFonts w:ascii="仿宋" w:eastAsia="仿宋" w:hAnsi="仿宋"/>
                <w:sz w:val="24"/>
                <w:szCs w:val="24"/>
              </w:rPr>
            </w:pPr>
            <w:r>
              <w:rPr>
                <w:rFonts w:ascii="仿宋" w:eastAsia="仿宋" w:hAnsi="仿宋" w:hint="eastAsia"/>
                <w:sz w:val="24"/>
                <w:szCs w:val="24"/>
              </w:rPr>
              <w:t>7</w:t>
            </w:r>
            <w:r>
              <w:rPr>
                <w:rFonts w:ascii="仿宋" w:eastAsia="仿宋" w:hAnsi="仿宋"/>
                <w:sz w:val="24"/>
                <w:szCs w:val="24"/>
              </w:rPr>
              <w:t>.</w:t>
            </w:r>
            <w:r>
              <w:rPr>
                <w:rFonts w:ascii="仿宋" w:eastAsia="仿宋" w:hAnsi="仿宋" w:hint="eastAsia"/>
                <w:sz w:val="24"/>
                <w:szCs w:val="24"/>
              </w:rPr>
              <w:t xml:space="preserve"> 参加企业岗位工作，提升自身的专业水平及实践能力</w:t>
            </w:r>
          </w:p>
        </w:tc>
        <w:tc>
          <w:tcPr>
            <w:tcW w:w="2679" w:type="dxa"/>
            <w:gridSpan w:val="3"/>
            <w:tcBorders>
              <w:top w:val="single" w:sz="4" w:space="0" w:color="auto"/>
              <w:left w:val="single" w:sz="4" w:space="0" w:color="auto"/>
              <w:right w:val="single" w:sz="4" w:space="0" w:color="auto"/>
            </w:tcBorders>
            <w:vAlign w:val="center"/>
          </w:tcPr>
          <w:p w:rsidR="006D1A39" w:rsidRDefault="006D1A39" w:rsidP="00B14E5A">
            <w:pPr>
              <w:adjustRightInd w:val="0"/>
              <w:spacing w:beforeLines="0" w:afterLines="0" w:line="480" w:lineRule="exact"/>
              <w:rPr>
                <w:rFonts w:ascii="仿宋" w:eastAsia="仿宋" w:hAnsi="仿宋"/>
                <w:sz w:val="24"/>
                <w:szCs w:val="24"/>
              </w:rPr>
            </w:pPr>
            <w:r>
              <w:rPr>
                <w:rFonts w:ascii="仿宋" w:eastAsia="仿宋" w:hAnsi="仿宋" w:hint="eastAsia"/>
                <w:sz w:val="24"/>
                <w:szCs w:val="24"/>
              </w:rPr>
              <w:t>安排50%的时间参加企业岗位实践，学习了解企业文化内涵，产业、行业和企业发展趋势，新理念、新技术、新工艺、新方法的应用，更新和丰富自身的专业知识，提升专业实践能力和实践教学能力。</w:t>
            </w:r>
          </w:p>
        </w:tc>
        <w:tc>
          <w:tcPr>
            <w:tcW w:w="4422" w:type="dxa"/>
            <w:gridSpan w:val="2"/>
            <w:tcBorders>
              <w:top w:val="single" w:sz="4" w:space="0" w:color="auto"/>
              <w:left w:val="single" w:sz="4" w:space="0" w:color="auto"/>
              <w:right w:val="single" w:sz="4" w:space="0" w:color="auto"/>
            </w:tcBorders>
            <w:vAlign w:val="center"/>
          </w:tcPr>
          <w:p w:rsidR="006D1A39" w:rsidRDefault="006D1A39" w:rsidP="00B14E5A">
            <w:pPr>
              <w:adjustRightInd w:val="0"/>
              <w:spacing w:beforeLines="0" w:afterLines="0" w:line="480" w:lineRule="exact"/>
              <w:rPr>
                <w:rFonts w:ascii="仿宋" w:eastAsia="仿宋" w:hAnsi="仿宋"/>
                <w:sz w:val="24"/>
                <w:szCs w:val="24"/>
              </w:rPr>
            </w:pPr>
            <w:r>
              <w:rPr>
                <w:rFonts w:ascii="仿宋" w:eastAsia="仿宋" w:hAnsi="仿宋" w:hint="eastAsia"/>
                <w:sz w:val="24"/>
                <w:szCs w:val="24"/>
              </w:rPr>
              <w:t>1.对碧</w:t>
            </w:r>
            <w:proofErr w:type="gramStart"/>
            <w:r>
              <w:rPr>
                <w:rFonts w:ascii="仿宋" w:eastAsia="仿宋" w:hAnsi="仿宋" w:hint="eastAsia"/>
                <w:sz w:val="24"/>
                <w:szCs w:val="24"/>
              </w:rPr>
              <w:t>桂园</w:t>
            </w:r>
            <w:proofErr w:type="gramEnd"/>
            <w:r>
              <w:rPr>
                <w:rFonts w:ascii="仿宋" w:eastAsia="仿宋" w:hAnsi="仿宋" w:hint="eastAsia"/>
                <w:sz w:val="24"/>
                <w:szCs w:val="24"/>
              </w:rPr>
              <w:t>企业文化的内涵有较深刻的认识，并能应用于对学生的教育管理。</w:t>
            </w:r>
          </w:p>
          <w:p w:rsidR="006D1A39" w:rsidRDefault="006D1A39" w:rsidP="00B14E5A">
            <w:pPr>
              <w:adjustRightInd w:val="0"/>
              <w:spacing w:beforeLines="0" w:afterLines="0" w:line="480" w:lineRule="exact"/>
              <w:rPr>
                <w:rFonts w:ascii="仿宋" w:eastAsia="仿宋" w:hAnsi="仿宋"/>
                <w:sz w:val="24"/>
                <w:szCs w:val="24"/>
              </w:rPr>
            </w:pPr>
            <w:r>
              <w:rPr>
                <w:rFonts w:ascii="仿宋" w:eastAsia="仿宋" w:hAnsi="仿宋" w:hint="eastAsia"/>
                <w:sz w:val="24"/>
                <w:szCs w:val="24"/>
              </w:rPr>
              <w:t>2.掌握本专业领域的新理论、新技术、新方法及其应用，对本专业课程整合、课程标准及教材修订提出具体建议或方案。</w:t>
            </w:r>
          </w:p>
          <w:p w:rsidR="006D1A39" w:rsidRDefault="006D1A39" w:rsidP="00B14E5A">
            <w:pPr>
              <w:adjustRightInd w:val="0"/>
              <w:spacing w:beforeLines="0" w:afterLines="0" w:line="480" w:lineRule="exact"/>
              <w:rPr>
                <w:rFonts w:ascii="仿宋" w:eastAsia="仿宋" w:hAnsi="仿宋"/>
                <w:sz w:val="24"/>
                <w:szCs w:val="24"/>
              </w:rPr>
            </w:pPr>
            <w:r>
              <w:rPr>
                <w:rFonts w:ascii="仿宋" w:eastAsia="仿宋" w:hAnsi="仿宋" w:hint="eastAsia"/>
                <w:sz w:val="24"/>
                <w:szCs w:val="24"/>
              </w:rPr>
              <w:t>3.掌握专业岗位对工作态度、职业素养、技术技能和工作质量的要求，积累工作案例，用于课堂教学内容和教学方法改革；将企业岗位工作流程、技能操作规范用于对学生的实践教学和训练。</w:t>
            </w:r>
          </w:p>
          <w:p w:rsidR="006D1A39" w:rsidRDefault="006D1A39" w:rsidP="00B14E5A">
            <w:pPr>
              <w:adjustRightInd w:val="0"/>
              <w:spacing w:beforeLines="0" w:afterLines="0" w:line="480" w:lineRule="exact"/>
              <w:rPr>
                <w:rFonts w:ascii="仿宋" w:eastAsia="仿宋" w:hAnsi="仿宋"/>
                <w:sz w:val="24"/>
                <w:szCs w:val="24"/>
              </w:rPr>
            </w:pPr>
            <w:r>
              <w:rPr>
                <w:rFonts w:ascii="仿宋" w:eastAsia="仿宋" w:hAnsi="仿宋" w:hint="eastAsia"/>
                <w:sz w:val="24"/>
                <w:szCs w:val="24"/>
              </w:rPr>
              <w:t>4.完成企业安排的工作任务，并撰写企业岗位实践工作总结或调研报告。</w:t>
            </w:r>
          </w:p>
        </w:tc>
      </w:tr>
    </w:tbl>
    <w:p w:rsidR="006D1A39" w:rsidRPr="006D1A39" w:rsidRDefault="006D1A39" w:rsidP="006D1A39">
      <w:pPr>
        <w:spacing w:before="156" w:after="156"/>
      </w:pPr>
    </w:p>
    <w:sectPr w:rsidR="006D1A39" w:rsidRPr="006D1A39" w:rsidSect="009E0B28">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236" w:rsidRDefault="00554236" w:rsidP="002B56C4">
      <w:pPr>
        <w:spacing w:before="120" w:after="120" w:line="240" w:lineRule="auto"/>
      </w:pPr>
      <w:r>
        <w:separator/>
      </w:r>
    </w:p>
  </w:endnote>
  <w:endnote w:type="continuationSeparator" w:id="0">
    <w:p w:rsidR="00554236" w:rsidRDefault="00554236" w:rsidP="002B56C4">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6C4" w:rsidRDefault="002B56C4" w:rsidP="002B56C4">
    <w:pPr>
      <w:pStyle w:val="a4"/>
      <w:spacing w:before="120"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6C4" w:rsidRDefault="002B56C4" w:rsidP="002B56C4">
    <w:pPr>
      <w:pStyle w:val="a4"/>
      <w:spacing w:before="120"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6C4" w:rsidRDefault="002B56C4" w:rsidP="002B56C4">
    <w:pPr>
      <w:pStyle w:val="a4"/>
      <w:spacing w:before="120"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236" w:rsidRDefault="00554236" w:rsidP="002B56C4">
      <w:pPr>
        <w:spacing w:before="120" w:after="120" w:line="240" w:lineRule="auto"/>
      </w:pPr>
      <w:r>
        <w:separator/>
      </w:r>
    </w:p>
  </w:footnote>
  <w:footnote w:type="continuationSeparator" w:id="0">
    <w:p w:rsidR="00554236" w:rsidRDefault="00554236" w:rsidP="002B56C4">
      <w:pPr>
        <w:spacing w:before="120" w:after="12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6C4" w:rsidRDefault="002B56C4" w:rsidP="002B56C4">
    <w:pPr>
      <w:pStyle w:val="a3"/>
      <w:spacing w:before="120"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6C4" w:rsidRDefault="002B56C4" w:rsidP="00D65733">
    <w:pPr>
      <w:pStyle w:val="a3"/>
      <w:pBdr>
        <w:bottom w:val="none" w:sz="0" w:space="0" w:color="auto"/>
      </w:pBdr>
      <w:spacing w:before="120"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6C4" w:rsidRDefault="002B56C4" w:rsidP="002B56C4">
    <w:pPr>
      <w:pStyle w:val="a3"/>
      <w:spacing w:before="120"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A39"/>
    <w:rsid w:val="002B56C4"/>
    <w:rsid w:val="0035282C"/>
    <w:rsid w:val="004A66C8"/>
    <w:rsid w:val="00554236"/>
    <w:rsid w:val="0066295E"/>
    <w:rsid w:val="006D1A39"/>
    <w:rsid w:val="009E0B28"/>
    <w:rsid w:val="00D65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A39"/>
    <w:pPr>
      <w:widowControl w:val="0"/>
      <w:spacing w:beforeLines="50" w:afterLines="50" w:line="440" w:lineRule="exact"/>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56C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2B56C4"/>
    <w:rPr>
      <w:rFonts w:ascii="Calibri" w:eastAsia="宋体" w:hAnsi="Calibri" w:cs="Times New Roman"/>
      <w:sz w:val="18"/>
      <w:szCs w:val="18"/>
    </w:rPr>
  </w:style>
  <w:style w:type="paragraph" w:styleId="a4">
    <w:name w:val="footer"/>
    <w:basedOn w:val="a"/>
    <w:link w:val="Char0"/>
    <w:uiPriority w:val="99"/>
    <w:unhideWhenUsed/>
    <w:rsid w:val="002B56C4"/>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2B56C4"/>
    <w:rPr>
      <w:rFonts w:ascii="Calibri" w:eastAsia="宋体" w:hAnsi="Calibri" w:cs="Times New Roman"/>
      <w:sz w:val="18"/>
      <w:szCs w:val="18"/>
    </w:rPr>
  </w:style>
  <w:style w:type="paragraph" w:styleId="a5">
    <w:name w:val="Balloon Text"/>
    <w:basedOn w:val="a"/>
    <w:link w:val="Char1"/>
    <w:uiPriority w:val="99"/>
    <w:semiHidden/>
    <w:unhideWhenUsed/>
    <w:rsid w:val="002B56C4"/>
    <w:pPr>
      <w:spacing w:line="240" w:lineRule="auto"/>
    </w:pPr>
    <w:rPr>
      <w:sz w:val="18"/>
      <w:szCs w:val="18"/>
    </w:rPr>
  </w:style>
  <w:style w:type="character" w:customStyle="1" w:styleId="Char1">
    <w:name w:val="批注框文本 Char"/>
    <w:basedOn w:val="a0"/>
    <w:link w:val="a5"/>
    <w:uiPriority w:val="99"/>
    <w:semiHidden/>
    <w:rsid w:val="002B56C4"/>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A39"/>
    <w:pPr>
      <w:widowControl w:val="0"/>
      <w:spacing w:beforeLines="50" w:afterLines="50" w:line="440" w:lineRule="exact"/>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56C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2B56C4"/>
    <w:rPr>
      <w:rFonts w:ascii="Calibri" w:eastAsia="宋体" w:hAnsi="Calibri" w:cs="Times New Roman"/>
      <w:sz w:val="18"/>
      <w:szCs w:val="18"/>
    </w:rPr>
  </w:style>
  <w:style w:type="paragraph" w:styleId="a4">
    <w:name w:val="footer"/>
    <w:basedOn w:val="a"/>
    <w:link w:val="Char0"/>
    <w:uiPriority w:val="99"/>
    <w:unhideWhenUsed/>
    <w:rsid w:val="002B56C4"/>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2B56C4"/>
    <w:rPr>
      <w:rFonts w:ascii="Calibri" w:eastAsia="宋体" w:hAnsi="Calibri" w:cs="Times New Roman"/>
      <w:sz w:val="18"/>
      <w:szCs w:val="18"/>
    </w:rPr>
  </w:style>
  <w:style w:type="paragraph" w:styleId="a5">
    <w:name w:val="Balloon Text"/>
    <w:basedOn w:val="a"/>
    <w:link w:val="Char1"/>
    <w:uiPriority w:val="99"/>
    <w:semiHidden/>
    <w:unhideWhenUsed/>
    <w:rsid w:val="002B56C4"/>
    <w:pPr>
      <w:spacing w:line="240" w:lineRule="auto"/>
    </w:pPr>
    <w:rPr>
      <w:sz w:val="18"/>
      <w:szCs w:val="18"/>
    </w:rPr>
  </w:style>
  <w:style w:type="character" w:customStyle="1" w:styleId="Char1">
    <w:name w:val="批注框文本 Char"/>
    <w:basedOn w:val="a0"/>
    <w:link w:val="a5"/>
    <w:uiPriority w:val="99"/>
    <w:semiHidden/>
    <w:rsid w:val="002B56C4"/>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376</Words>
  <Characters>2145</Characters>
  <Application>Microsoft Office Word</Application>
  <DocSecurity>0</DocSecurity>
  <Lines>17</Lines>
  <Paragraphs>5</Paragraphs>
  <ScaleCrop>false</ScaleCrop>
  <Company>China</Company>
  <LinksUpToDate>false</LinksUpToDate>
  <CharactersWithSpaces>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dcterms:created xsi:type="dcterms:W3CDTF">2019-01-23T01:28:00Z</dcterms:created>
  <dcterms:modified xsi:type="dcterms:W3CDTF">2019-01-23T01:28:00Z</dcterms:modified>
</cp:coreProperties>
</file>