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left="561" w:leftChars="267"/>
        <w:jc w:val="center"/>
        <w:rPr>
          <w:rFonts w:asci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“十三五”</w:t>
      </w:r>
      <w:r>
        <w:rPr>
          <w:rFonts w:hint="eastAsia" w:asci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高等职业教育规划教材选题</w:t>
      </w:r>
      <w:r>
        <w:rPr>
          <w:rFonts w:hint="eastAsia"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申报书</w:t>
      </w:r>
    </w:p>
    <w:p>
      <w:pPr>
        <w:spacing w:line="520" w:lineRule="exact"/>
        <w:rPr>
          <w:rFonts w:ascii="黑体" w:hAnsi="宋体" w:eastAsia="黑体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一、基本情况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680"/>
        <w:gridCol w:w="578"/>
        <w:gridCol w:w="1269"/>
        <w:gridCol w:w="314"/>
        <w:gridCol w:w="1055"/>
        <w:gridCol w:w="1152"/>
        <w:gridCol w:w="102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152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申报选题名称</w:t>
            </w:r>
          </w:p>
        </w:tc>
        <w:tc>
          <w:tcPr>
            <w:tcW w:w="7000" w:type="dxa"/>
            <w:gridSpan w:val="7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152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参与方式</w:t>
            </w:r>
          </w:p>
        </w:tc>
        <w:tc>
          <w:tcPr>
            <w:tcW w:w="7000" w:type="dxa"/>
            <w:gridSpan w:val="7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主编（</w:t>
            </w:r>
            <w:r>
              <w:rPr>
                <w:rFonts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副高</w:t>
            </w:r>
            <w:r>
              <w:rPr>
                <w:rFonts w:hint="eastAsia"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以上职称</w:t>
            </w:r>
            <w:r>
              <w:rPr>
                <w:rFonts w:hint="eastAsia"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540" w:lineRule="exact"/>
              <w:jc w:val="left"/>
              <w:rPr>
                <w:rFonts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副主编</w:t>
            </w:r>
          </w:p>
          <w:p>
            <w:pPr>
              <w:widowControl/>
              <w:spacing w:line="540" w:lineRule="exact"/>
              <w:jc w:val="left"/>
              <w:rPr>
                <w:rFonts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参编</w:t>
            </w:r>
          </w:p>
          <w:p>
            <w:pPr>
              <w:widowControl/>
              <w:spacing w:line="540" w:lineRule="exact"/>
              <w:jc w:val="left"/>
              <w:rPr>
                <w:rFonts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（是否服从调剂  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是    □  否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336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可推荐年使用量</w:t>
            </w:r>
          </w:p>
        </w:tc>
        <w:tc>
          <w:tcPr>
            <w:tcW w:w="5153" w:type="dxa"/>
            <w:gridSpan w:val="5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称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学 校 </w:t>
            </w:r>
          </w:p>
        </w:tc>
        <w:tc>
          <w:tcPr>
            <w:tcW w:w="6422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3790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 箱</w:t>
            </w:r>
          </w:p>
        </w:tc>
        <w:tc>
          <w:tcPr>
            <w:tcW w:w="6422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2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三年来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承担省级以上项目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及完成项目及教材出版情况</w:t>
            </w:r>
          </w:p>
        </w:tc>
        <w:tc>
          <w:tcPr>
            <w:tcW w:w="6422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二</w:t>
      </w:r>
      <w:r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、选题内容和预期成果（不超过</w:t>
      </w:r>
      <w:r>
        <w:rPr>
          <w:rFonts w:hint="eastAsia" w:eastAsia="黑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00字）</w:t>
      </w:r>
    </w:p>
    <w:tbl>
      <w:tblPr>
        <w:tblStyle w:val="2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1" w:hRule="atLeast"/>
        </w:trPr>
        <w:tc>
          <w:tcPr>
            <w:tcW w:w="8591" w:type="dxa"/>
          </w:tcPr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（包括本领域国内外本选题课程改革研究概况、水平和发展趋势，</w:t>
            </w:r>
            <w:r>
              <w:rPr>
                <w:rFonts w:eastAsia="仿宋_GB2312"/>
                <w:sz w:val="28"/>
                <w:szCs w:val="28"/>
              </w:rPr>
              <w:t>以及</w:t>
            </w:r>
            <w:r>
              <w:rPr>
                <w:rFonts w:hint="eastAsia" w:eastAsia="仿宋_GB2312"/>
                <w:sz w:val="28"/>
                <w:szCs w:val="28"/>
              </w:rPr>
              <w:t>本选题</w:t>
            </w:r>
            <w:r>
              <w:rPr>
                <w:rFonts w:eastAsia="仿宋_GB2312"/>
                <w:sz w:val="28"/>
                <w:szCs w:val="28"/>
              </w:rPr>
              <w:t>设计</w:t>
            </w:r>
            <w:r>
              <w:rPr>
                <w:rFonts w:hint="eastAsia" w:eastAsia="仿宋_GB2312"/>
                <w:sz w:val="28"/>
                <w:szCs w:val="28"/>
              </w:rPr>
              <w:t>思路</w:t>
            </w:r>
            <w:r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hint="eastAsia" w:eastAsia="仿宋_GB2312"/>
                <w:sz w:val="28"/>
                <w:szCs w:val="28"/>
              </w:rPr>
              <w:t>内容概况</w:t>
            </w:r>
            <w:r>
              <w:rPr>
                <w:rFonts w:eastAsia="仿宋_GB2312"/>
                <w:sz w:val="28"/>
                <w:szCs w:val="28"/>
              </w:rPr>
              <w:t>和预期达到成果）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、教材（或讲义）使用情况（不超过1000字）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8522" w:type="dxa"/>
            <w:noWrap w:val="0"/>
            <w:vAlign w:val="top"/>
          </w:tcPr>
          <w:p>
            <w:pPr>
              <w:snapToGrid w:val="0"/>
              <w:ind w:right="28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使用学校、使用专业、使用效果等，无讲义新编教材选题可不填。</w:t>
            </w:r>
          </w:p>
        </w:tc>
      </w:tr>
    </w:tbl>
    <w:p>
      <w:pPr>
        <w:jc w:val="center"/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、佐证材料目录（不超过1000字）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8522" w:type="dxa"/>
            <w:noWrap w:val="0"/>
            <w:vAlign w:val="top"/>
          </w:tcPr>
          <w:p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</w:p>
          <w:p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</w:p>
          <w:p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</w:p>
          <w:p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</w:p>
          <w:p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</w:p>
        </w:tc>
      </w:tr>
    </w:tbl>
    <w:p>
      <w:pPr>
        <w:jc w:val="center"/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、真实承诺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8522" w:type="dxa"/>
            <w:noWrap w:val="0"/>
            <w:vAlign w:val="top"/>
          </w:tcPr>
          <w:p>
            <w:pPr>
              <w:spacing w:line="520" w:lineRule="exact"/>
              <w:ind w:right="26"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本人已认真填写审阅以上材料，保证内容的真实有效性。以上承诺本人将严格遵守，如有违反，本人愿意承担一切后果，并接受有关部门的处理。</w:t>
            </w:r>
          </w:p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主编签名：</w:t>
            </w:r>
          </w:p>
          <w:p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年   月   日</w:t>
            </w:r>
          </w:p>
        </w:tc>
      </w:tr>
    </w:tbl>
    <w:p>
      <w:pPr>
        <w:jc w:val="center"/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、申报单位意见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8522" w:type="dxa"/>
            <w:noWrap w:val="0"/>
            <w:vAlign w:val="top"/>
          </w:tcPr>
          <w:p>
            <w:pPr>
              <w:spacing w:line="520" w:lineRule="exact"/>
              <w:ind w:right="26"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right="26"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right="26"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right="26" w:firstLine="560" w:firstLineChars="200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（公章）    年    月    日</w:t>
            </w:r>
          </w:p>
        </w:tc>
      </w:tr>
    </w:tbl>
    <w:p>
      <w:pP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七</w:t>
      </w:r>
      <w:bookmarkStart w:id="0" w:name="_GoBack"/>
      <w:bookmarkEnd w:id="0"/>
      <w:r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、选题审批</w:t>
      </w:r>
    </w:p>
    <w:tbl>
      <w:tblPr>
        <w:tblStyle w:val="2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8591" w:type="dxa"/>
          </w:tcPr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广东高等教育出版社审批意见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签章：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年    月    日</w:t>
            </w:r>
          </w:p>
        </w:tc>
      </w:tr>
    </w:tbl>
    <w:p>
      <w:pPr>
        <w:spacing w:line="520" w:lineRule="exact"/>
        <w:rPr>
          <w:rFonts w:eastAsia="华文中宋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D2F73"/>
    <w:rsid w:val="029D2F73"/>
    <w:rsid w:val="65E6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2019-06-05T02:50:00Z</dcterms:created>
  <dc:creator>陈～公子</dc:creator>
  <cp:lastModifiedBy>陈～公子</cp:lastModifiedBy>
  <dcterms:modified xsi:type="dcterms:W3CDTF">2019-06-05T02:56:10Z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