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附件1</w:t>
      </w:r>
    </w:p>
    <w:p>
      <w:pPr>
        <w:snapToGrid w:val="0"/>
        <w:spacing w:after="100" w:afterAutospacing="1" w:line="360" w:lineRule="auto"/>
        <w:jc w:val="center"/>
        <w:rPr>
          <w:rFonts w:hint="eastAsia" w:ascii="方正小标宋简体" w:hAnsi="方正小标宋简体" w:eastAsia="方正小标宋简体" w:cs="方正小标宋简体"/>
          <w:b/>
          <w:bCs/>
          <w:sz w:val="32"/>
          <w:szCs w:val="30"/>
        </w:rPr>
      </w:pPr>
      <w:r>
        <w:rPr>
          <w:rFonts w:hint="eastAsia" w:ascii="方正小标宋简体" w:hAnsi="方正小标宋简体" w:eastAsia="方正小标宋简体" w:cs="方正小标宋简体"/>
          <w:b/>
          <w:bCs/>
          <w:sz w:val="32"/>
          <w:szCs w:val="30"/>
        </w:rPr>
        <w:t>实训（验）室建设计划申报工作流程及填报细则要求</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一、实训（验）室（以下简称实训室）建设计划包括新建实训室、现有实训室改造或搬迁、现有实训室的扩建（指增加仪器设备或实训项目）等建设内容。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二、凡是需要在学院的校园范围内建设实训室的</w:t>
      </w:r>
      <w:r>
        <w:rPr>
          <w:rFonts w:hint="eastAsia" w:ascii="仿宋_GB2312" w:hAnsi="宋体" w:eastAsia="仿宋_GB2312"/>
          <w:sz w:val="28"/>
          <w:szCs w:val="28"/>
          <w:lang w:eastAsia="zh-CN"/>
        </w:rPr>
        <w:t>教学系部</w:t>
      </w:r>
      <w:r>
        <w:rPr>
          <w:rFonts w:hint="eastAsia" w:ascii="仿宋_GB2312" w:hAnsi="宋体" w:eastAsia="仿宋_GB2312"/>
          <w:sz w:val="28"/>
          <w:szCs w:val="28"/>
        </w:rPr>
        <w:t>，均应按照规定向实践教学管理科申报实训室建设计划（申报所需建设场地控制条件或初步选址方案、实训室面积及配套条件要求）明确需求。</w:t>
      </w:r>
    </w:p>
    <w:p>
      <w:pPr>
        <w:snapToGrid w:val="0"/>
        <w:spacing w:line="360" w:lineRule="auto"/>
        <w:ind w:firstLine="560" w:firstLineChars="200"/>
        <w:rPr>
          <w:rFonts w:hint="eastAsia" w:ascii="仿宋_GB2312" w:eastAsia="仿宋_GB2312"/>
          <w:sz w:val="28"/>
          <w:szCs w:val="28"/>
        </w:rPr>
      </w:pPr>
      <w:r>
        <w:rPr>
          <w:rFonts w:hint="eastAsia" w:ascii="仿宋_GB2312" w:hAnsi="宋体" w:eastAsia="仿宋_GB2312"/>
          <w:sz w:val="28"/>
          <w:szCs w:val="28"/>
        </w:rPr>
        <w:t>三、各</w:t>
      </w:r>
      <w:r>
        <w:rPr>
          <w:rFonts w:hint="eastAsia" w:ascii="仿宋_GB2312" w:hAnsi="宋体" w:eastAsia="仿宋_GB2312"/>
          <w:sz w:val="28"/>
          <w:szCs w:val="28"/>
          <w:lang w:eastAsia="zh-CN"/>
        </w:rPr>
        <w:t>教学系部</w:t>
      </w:r>
      <w:r>
        <w:rPr>
          <w:rFonts w:hint="eastAsia" w:ascii="仿宋_GB2312" w:hAnsi="宋体" w:eastAsia="仿宋_GB2312"/>
          <w:sz w:val="28"/>
          <w:szCs w:val="28"/>
        </w:rPr>
        <w:t>应在规划的实训室计划建成使用前的</w:t>
      </w:r>
      <w:r>
        <w:rPr>
          <w:rFonts w:hint="eastAsia" w:ascii="仿宋_GB2312" w:eastAsia="仿宋_GB2312"/>
          <w:sz w:val="28"/>
          <w:szCs w:val="28"/>
        </w:rPr>
        <w:t>6</w:t>
      </w:r>
      <w:r>
        <w:rPr>
          <w:rFonts w:hint="eastAsia" w:ascii="仿宋_GB2312" w:hAnsi="宋体" w:eastAsia="仿宋_GB2312"/>
          <w:sz w:val="28"/>
          <w:szCs w:val="28"/>
        </w:rPr>
        <w:t>个月以上时间内填写“实训（实验）室建设计划申报表”，经</w:t>
      </w:r>
      <w:r>
        <w:rPr>
          <w:rFonts w:hint="eastAsia" w:ascii="仿宋_GB2312" w:hAnsi="宋体" w:eastAsia="仿宋_GB2312"/>
          <w:sz w:val="28"/>
          <w:szCs w:val="28"/>
          <w:lang w:eastAsia="zh-CN"/>
        </w:rPr>
        <w:t>教学系部</w:t>
      </w:r>
      <w:r>
        <w:rPr>
          <w:rFonts w:hint="eastAsia" w:ascii="仿宋_GB2312" w:hAnsi="宋体" w:eastAsia="仿宋_GB2312"/>
          <w:sz w:val="28"/>
          <w:szCs w:val="28"/>
        </w:rPr>
        <w:t>负责人审核签字后上交给实践教学管理科。申报时应同时提交电子版和打印纸质版申报表。</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四、实践教学管理科根据现有实训（验）用房条件，对拟建实训室建设进行可行性分析，并与相关</w:t>
      </w:r>
      <w:r>
        <w:rPr>
          <w:rFonts w:hint="eastAsia" w:ascii="仿宋_GB2312" w:hAnsi="宋体" w:eastAsia="仿宋_GB2312"/>
          <w:sz w:val="28"/>
          <w:szCs w:val="28"/>
          <w:lang w:eastAsia="zh-CN"/>
        </w:rPr>
        <w:t>教学系部</w:t>
      </w:r>
      <w:r>
        <w:rPr>
          <w:rFonts w:hint="eastAsia" w:ascii="仿宋_GB2312" w:hAnsi="宋体" w:eastAsia="仿宋_GB2312"/>
          <w:sz w:val="28"/>
          <w:szCs w:val="28"/>
        </w:rPr>
        <w:t>协调相关调整意见，然后拟定学院该学期的实训室总体建设规划上报学院领导审查批准。实践教学管理科与相关</w:t>
      </w:r>
      <w:r>
        <w:rPr>
          <w:rFonts w:hint="eastAsia" w:ascii="仿宋_GB2312" w:hAnsi="宋体" w:eastAsia="仿宋_GB2312"/>
          <w:sz w:val="28"/>
          <w:szCs w:val="28"/>
          <w:lang w:eastAsia="zh-CN"/>
        </w:rPr>
        <w:t>教学部</w:t>
      </w:r>
      <w:r>
        <w:rPr>
          <w:rFonts w:hint="eastAsia" w:ascii="仿宋_GB2312" w:hAnsi="宋体" w:eastAsia="仿宋_GB2312"/>
          <w:sz w:val="28"/>
          <w:szCs w:val="28"/>
        </w:rPr>
        <w:t>协调有困难的，由教务科研处领导协调处理。</w:t>
      </w:r>
    </w:p>
    <w:p>
      <w:pPr>
        <w:snapToGrid w:val="0"/>
        <w:spacing w:line="360" w:lineRule="auto"/>
        <w:ind w:firstLine="560" w:firstLineChars="200"/>
        <w:rPr>
          <w:rFonts w:hint="eastAsia" w:ascii="仿宋_GB2312" w:hAnsi="宋体" w:eastAsia="仿宋_GB2312"/>
          <w:b w:val="0"/>
          <w:bCs w:val="0"/>
          <w:sz w:val="28"/>
          <w:szCs w:val="28"/>
        </w:rPr>
      </w:pPr>
      <w:r>
        <w:rPr>
          <w:rFonts w:hint="eastAsia" w:ascii="仿宋_GB2312" w:hAnsi="宋体" w:eastAsia="仿宋_GB2312"/>
          <w:b w:val="0"/>
          <w:bCs w:val="0"/>
          <w:sz w:val="28"/>
          <w:szCs w:val="28"/>
        </w:rPr>
        <w:t>五、“实训（实验）室建设计划申报表”填写注意事项：</w:t>
      </w:r>
    </w:p>
    <w:p>
      <w:pPr>
        <w:snapToGrid w:val="0"/>
        <w:spacing w:line="360" w:lineRule="auto"/>
        <w:ind w:firstLine="560" w:firstLineChars="200"/>
        <w:outlineLvl w:val="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eastAsia="zh-CN"/>
        </w:rPr>
        <w:t>教学系部</w:t>
      </w:r>
      <w:r>
        <w:rPr>
          <w:rFonts w:hint="eastAsia" w:ascii="仿宋_GB2312" w:hAnsi="宋体" w:eastAsia="仿宋_GB2312"/>
          <w:sz w:val="28"/>
          <w:szCs w:val="28"/>
        </w:rPr>
        <w:t>”填写到具体的专业；</w:t>
      </w:r>
    </w:p>
    <w:p>
      <w:pPr>
        <w:snapToGrid w:val="0"/>
        <w:spacing w:line="360" w:lineRule="auto"/>
        <w:ind w:left="420" w:leftChars="200" w:firstLine="140" w:firstLineChars="50"/>
        <w:rPr>
          <w:rFonts w:hint="eastAsia" w:ascii="仿宋_GB2312" w:hAnsi="宋体" w:eastAsia="仿宋_GB2312"/>
          <w:sz w:val="28"/>
          <w:szCs w:val="28"/>
        </w:rPr>
      </w:pPr>
      <w:r>
        <w:rPr>
          <w:rFonts w:hint="eastAsia" w:ascii="仿宋_GB2312" w:hAnsi="宋体" w:eastAsia="仿宋_GB2312"/>
          <w:sz w:val="28"/>
          <w:szCs w:val="28"/>
        </w:rPr>
        <w:t>2.实训（实验）室名称”由各</w:t>
      </w:r>
      <w:r>
        <w:rPr>
          <w:rFonts w:hint="eastAsia" w:ascii="仿宋_GB2312" w:hAnsi="宋体" w:eastAsia="仿宋_GB2312"/>
          <w:sz w:val="28"/>
          <w:szCs w:val="28"/>
          <w:lang w:eastAsia="zh-CN"/>
        </w:rPr>
        <w:t>教学系部</w:t>
      </w:r>
      <w:r>
        <w:rPr>
          <w:rFonts w:hint="eastAsia" w:ascii="仿宋_GB2312" w:hAnsi="宋体" w:eastAsia="仿宋_GB2312"/>
          <w:sz w:val="28"/>
          <w:szCs w:val="28"/>
        </w:rPr>
        <w:t xml:space="preserve">拟定，应符合该专业人才培养方案的要求。 </w:t>
      </w:r>
    </w:p>
    <w:p>
      <w:pPr>
        <w:snapToGrid w:val="0"/>
        <w:spacing w:line="360" w:lineRule="auto"/>
        <w:ind w:left="420" w:leftChars="200" w:firstLine="140" w:firstLineChars="50"/>
        <w:rPr>
          <w:rFonts w:hint="eastAsia" w:ascii="仿宋_GB2312" w:hAnsi="宋体" w:eastAsia="仿宋_GB2312"/>
          <w:sz w:val="28"/>
          <w:szCs w:val="28"/>
          <w:lang w:eastAsia="zh-CN"/>
        </w:rPr>
      </w:pPr>
      <w:r>
        <w:rPr>
          <w:rFonts w:hint="eastAsia" w:ascii="仿宋_GB2312" w:hAnsi="宋体" w:eastAsia="仿宋_GB2312"/>
          <w:sz w:val="28"/>
          <w:szCs w:val="28"/>
        </w:rPr>
        <w:t>3.“规划的实训</w:t>
      </w:r>
      <w:r>
        <w:rPr>
          <w:rFonts w:hint="eastAsia" w:ascii="仿宋_GB2312" w:hAnsi="宋体" w:eastAsia="仿宋_GB2312"/>
          <w:sz w:val="28"/>
          <w:szCs w:val="28"/>
          <w:lang w:eastAsia="zh-CN"/>
        </w:rPr>
        <w:t>（验）</w:t>
      </w:r>
      <w:r>
        <w:rPr>
          <w:rFonts w:hint="eastAsia" w:ascii="仿宋_GB2312" w:hAnsi="宋体" w:eastAsia="仿宋_GB2312"/>
          <w:sz w:val="28"/>
          <w:szCs w:val="28"/>
        </w:rPr>
        <w:t>项目”：一个实训室可以申报多个实训</w:t>
      </w:r>
      <w:r>
        <w:rPr>
          <w:rFonts w:hint="eastAsia" w:ascii="仿宋_GB2312" w:hAnsi="宋体" w:eastAsia="仿宋_GB2312"/>
          <w:sz w:val="28"/>
          <w:szCs w:val="28"/>
          <w:lang w:eastAsia="zh-CN"/>
        </w:rPr>
        <w:t>（验）</w:t>
      </w:r>
    </w:p>
    <w:p>
      <w:pPr>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项目，在申报时需具体罗列出来。</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4.“面积要求”：面积需求单位填“</w:t>
      </w:r>
      <w:r>
        <w:rPr>
          <w:rFonts w:hint="eastAsia" w:ascii="仿宋_GB2312" w:eastAsia="仿宋_GB2312"/>
          <w:sz w:val="28"/>
          <w:szCs w:val="28"/>
        </w:rPr>
        <w:t>m</w:t>
      </w:r>
      <w:r>
        <w:rPr>
          <w:rFonts w:hint="eastAsia" w:ascii="仿宋_GB2312" w:hAnsi="宋体" w:eastAsia="仿宋_GB2312"/>
          <w:sz w:val="28"/>
          <w:szCs w:val="28"/>
          <w:vertAlign w:val="superscript"/>
        </w:rPr>
        <w:t>2</w:t>
      </w:r>
      <w:r>
        <w:rPr>
          <w:rFonts w:hint="eastAsia" w:ascii="仿宋_GB2312" w:hAnsi="宋体" w:eastAsia="仿宋_GB2312"/>
          <w:sz w:val="28"/>
          <w:szCs w:val="28"/>
        </w:rPr>
        <w:t>”；如果有几个小于50 m</w:t>
      </w:r>
      <w:r>
        <w:rPr>
          <w:rFonts w:hint="eastAsia" w:ascii="仿宋_GB2312" w:hAnsi="宋体" w:eastAsia="仿宋_GB2312"/>
          <w:sz w:val="28"/>
          <w:szCs w:val="28"/>
          <w:vertAlign w:val="superscript"/>
        </w:rPr>
        <w:t>2</w:t>
      </w:r>
      <w:r>
        <w:rPr>
          <w:rFonts w:hint="eastAsia" w:ascii="仿宋_GB2312" w:hAnsi="宋体" w:eastAsia="仿宋_GB2312"/>
          <w:sz w:val="28"/>
          <w:szCs w:val="28"/>
        </w:rPr>
        <w:t>的合并在一起申报，同一间房可以有多个实训室名称。</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5.“主要实训设备”栏只需列出核心仪器设备名称，具体的仪器设备名称及型号规格、产地（国产、进口、定制、自制）、价格、性能等，需在相关实训室建设计划经院领导批准后，在招投标前应另外详细列出仪器设备采购计划及其技术参数指标要求。</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6.“资金来源”：主要是指学院资金、企业捐赠和专项资金（如央财支持项目）。</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7.“经费预算的项目”包括仪器设备投资，水电改造安装投资，配套基础设施（消防、通风、防腐防毒、操作台柜、网络通讯、空调、电教设备等）投资等。</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8.申报时基础设施要求：“给排水要求”要明确是否有腐蚀性、有毒的污水产生和排放；“供电负荷”应考虑到所有设备同时运行时耗电总功率；“通风排气要求”需指明是一般排气还是有毒有害废气。</w:t>
      </w:r>
    </w:p>
    <w:p>
      <w:pPr>
        <w:snapToGrid w:val="0"/>
        <w:spacing w:line="360" w:lineRule="auto"/>
        <w:ind w:firstLine="560" w:firstLineChars="200"/>
        <w:rPr>
          <w:rFonts w:hint="eastAsia" w:ascii="仿宋_GB2312" w:hAnsi="宋体" w:eastAsia="仿宋_GB2312"/>
          <w:b w:val="0"/>
          <w:bCs w:val="0"/>
          <w:sz w:val="28"/>
          <w:szCs w:val="28"/>
        </w:rPr>
      </w:pPr>
      <w:r>
        <w:rPr>
          <w:rFonts w:hint="eastAsia" w:ascii="仿宋_GB2312" w:hAnsi="宋体" w:eastAsia="仿宋_GB2312"/>
          <w:b w:val="0"/>
          <w:bCs w:val="0"/>
          <w:sz w:val="28"/>
          <w:szCs w:val="28"/>
        </w:rPr>
        <w:t>六、其它注意事项：</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1.对于急需用于当前学期实践课程的实训室建设计划，请各</w:t>
      </w:r>
      <w:r>
        <w:rPr>
          <w:rFonts w:hint="eastAsia" w:ascii="仿宋_GB2312" w:hAnsi="宋体" w:eastAsia="仿宋_GB2312"/>
          <w:sz w:val="28"/>
          <w:szCs w:val="28"/>
          <w:lang w:eastAsia="zh-CN"/>
        </w:rPr>
        <w:t>教学部</w:t>
      </w:r>
      <w:r>
        <w:rPr>
          <w:rFonts w:hint="eastAsia" w:ascii="仿宋_GB2312" w:hAnsi="宋体" w:eastAsia="仿宋_GB2312"/>
          <w:sz w:val="28"/>
          <w:szCs w:val="28"/>
        </w:rPr>
        <w:t>单列紧急申报；紧急申报的先提交电子版。</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2.实践教学管理科按照各</w:t>
      </w:r>
      <w:r>
        <w:rPr>
          <w:rFonts w:hint="eastAsia" w:ascii="仿宋_GB2312" w:hAnsi="宋体" w:eastAsia="仿宋_GB2312"/>
          <w:sz w:val="28"/>
          <w:szCs w:val="28"/>
          <w:lang w:eastAsia="zh-CN"/>
        </w:rPr>
        <w:t>教学系部</w:t>
      </w:r>
      <w:r>
        <w:rPr>
          <w:rFonts w:hint="eastAsia" w:ascii="仿宋_GB2312" w:hAnsi="宋体" w:eastAsia="仿宋_GB2312"/>
          <w:sz w:val="28"/>
          <w:szCs w:val="28"/>
        </w:rPr>
        <w:t>申报时间的先后顺序，优先安排落实先申报</w:t>
      </w:r>
      <w:r>
        <w:rPr>
          <w:rFonts w:hint="eastAsia" w:ascii="仿宋_GB2312" w:hAnsi="宋体" w:eastAsia="仿宋_GB2312"/>
          <w:sz w:val="28"/>
          <w:szCs w:val="28"/>
          <w:lang w:eastAsia="zh-CN"/>
        </w:rPr>
        <w:t>教学系部</w:t>
      </w:r>
      <w:r>
        <w:rPr>
          <w:rFonts w:hint="eastAsia" w:ascii="仿宋_GB2312" w:hAnsi="宋体" w:eastAsia="仿宋_GB2312"/>
          <w:sz w:val="28"/>
          <w:szCs w:val="28"/>
        </w:rPr>
        <w:t>的实训室建设计划；不按规定时间申报实训室建设计划的，不保证落实相关实训室建设规划，所造成的一切后果由相关</w:t>
      </w:r>
      <w:r>
        <w:rPr>
          <w:rFonts w:hint="eastAsia" w:ascii="仿宋_GB2312" w:hAnsi="宋体" w:eastAsia="仿宋_GB2312"/>
          <w:sz w:val="28"/>
          <w:szCs w:val="28"/>
          <w:lang w:eastAsia="zh-CN"/>
        </w:rPr>
        <w:t>教学系部</w:t>
      </w:r>
      <w:r>
        <w:rPr>
          <w:rFonts w:hint="eastAsia" w:ascii="仿宋_GB2312" w:hAnsi="宋体" w:eastAsia="仿宋_GB2312"/>
          <w:sz w:val="28"/>
          <w:szCs w:val="28"/>
        </w:rPr>
        <w:t>负责。</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3.申报表填写过程如有疑问可与实践教学管理科工作人员联系。</w:t>
      </w:r>
    </w:p>
    <w:p>
      <w:pPr>
        <w:snapToGrid w:val="0"/>
        <w:spacing w:line="360" w:lineRule="auto"/>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lang w:val="en-US" w:eastAsia="zh-CN"/>
        </w:rPr>
        <w:t>4.《实训（验）室建设立项申报书》学院审批通过后十五个工作日内，申报教学系部提交具体建设方案给</w:t>
      </w:r>
      <w:r>
        <w:rPr>
          <w:rFonts w:hint="eastAsia" w:ascii="仿宋_GB2312" w:hAnsi="宋体" w:eastAsia="仿宋_GB2312"/>
          <w:sz w:val="28"/>
          <w:szCs w:val="28"/>
          <w:highlight w:val="none"/>
        </w:rPr>
        <w:t>实践教学管理科</w:t>
      </w:r>
      <w:r>
        <w:rPr>
          <w:rFonts w:hint="eastAsia" w:ascii="仿宋_GB2312" w:hAnsi="宋体" w:eastAsia="仿宋_GB2312"/>
          <w:sz w:val="28"/>
          <w:szCs w:val="28"/>
          <w:highlight w:val="none"/>
          <w:lang w:val="en-US" w:eastAsia="zh-CN"/>
        </w:rPr>
        <w:t>。</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p>
    <w:p>
      <w:pPr>
        <w:snapToGrid w:val="0"/>
        <w:spacing w:line="360" w:lineRule="auto"/>
        <w:ind w:firstLine="6440" w:firstLineChars="2300"/>
        <w:rPr>
          <w:rFonts w:hint="eastAsia" w:ascii="仿宋_GB2312" w:hAnsi="宋体" w:eastAsia="仿宋_GB2312"/>
          <w:sz w:val="28"/>
          <w:szCs w:val="28"/>
        </w:rPr>
      </w:pPr>
      <w:r>
        <w:rPr>
          <w:rFonts w:hint="eastAsia" w:ascii="仿宋_GB2312" w:hAnsi="宋体" w:eastAsia="仿宋_GB2312"/>
          <w:sz w:val="28"/>
          <w:szCs w:val="28"/>
        </w:rPr>
        <w:t xml:space="preserve">  教务科研处</w:t>
      </w:r>
    </w:p>
    <w:p>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w:t>
      </w:r>
      <w:r>
        <w:rPr>
          <w:rFonts w:hint="eastAsia" w:ascii="仿宋_GB2312" w:hAnsi="宋体" w:eastAsia="仿宋_GB2312"/>
          <w:sz w:val="28"/>
          <w:szCs w:val="28"/>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lang w:val="en-US" w:eastAsia="zh-CN"/>
        </w:rPr>
        <w:t>20</w:t>
      </w:r>
      <w:r>
        <w:rPr>
          <w:rFonts w:hint="eastAsia" w:ascii="仿宋_GB2312" w:hAnsi="宋体" w:eastAsia="仿宋_GB2312"/>
          <w:sz w:val="28"/>
          <w:szCs w:val="28"/>
        </w:rPr>
        <w:t>日</w:t>
      </w:r>
    </w:p>
    <w:p>
      <w:pPr>
        <w:snapToGrid w:val="0"/>
        <w:spacing w:line="360" w:lineRule="auto"/>
        <w:ind w:firstLine="560" w:firstLineChars="200"/>
        <w:rPr>
          <w:rFonts w:hint="eastAsia" w:ascii="仿宋_GB2312" w:hAnsi="宋体" w:eastAsia="仿宋_GB2312"/>
          <w:sz w:val="28"/>
          <w:szCs w:val="28"/>
        </w:rPr>
      </w:pPr>
    </w:p>
    <w:p>
      <w:pPr>
        <w:snapToGrid w:val="0"/>
        <w:spacing w:line="360" w:lineRule="auto"/>
        <w:rPr>
          <w:rFonts w:hint="eastAsia" w:ascii="黑体" w:hAnsi="黑体" w:eastAsia="黑体"/>
          <w:b/>
          <w:bCs/>
          <w:sz w:val="28"/>
          <w:szCs w:val="28"/>
        </w:rPr>
        <w:sectPr>
          <w:pgSz w:w="11906" w:h="16838"/>
          <w:pgMar w:top="1440" w:right="1800" w:bottom="1440" w:left="1800" w:header="851" w:footer="992" w:gutter="0"/>
          <w:cols w:space="425" w:num="1"/>
          <w:docGrid w:type="lines" w:linePitch="312" w:charSpace="0"/>
        </w:sectPr>
      </w:pPr>
      <w:bookmarkStart w:id="0" w:name="_GoBack"/>
      <w:bookmarkEnd w:id="0"/>
    </w:p>
    <w:p>
      <w:pPr>
        <w:snapToGrid w:val="0"/>
        <w:spacing w:line="360" w:lineRule="auto"/>
        <w:rPr>
          <w:rFonts w:ascii="黑体" w:hAnsi="黑体" w:eastAsia="黑体"/>
          <w:b/>
          <w:bCs/>
          <w:sz w:val="28"/>
          <w:szCs w:val="28"/>
        </w:rPr>
      </w:pPr>
      <w:r>
        <w:rPr>
          <w:rFonts w:hint="eastAsia" w:ascii="黑体" w:hAnsi="黑体" w:eastAsia="黑体"/>
          <w:b/>
          <w:bCs/>
          <w:sz w:val="28"/>
          <w:szCs w:val="28"/>
        </w:rPr>
        <w:t>附表1</w:t>
      </w:r>
    </w:p>
    <w:tbl>
      <w:tblPr>
        <w:tblStyle w:val="3"/>
        <w:tblW w:w="14743" w:type="dxa"/>
        <w:tblInd w:w="-269" w:type="dxa"/>
        <w:tblLayout w:type="fixed"/>
        <w:tblCellMar>
          <w:top w:w="15" w:type="dxa"/>
          <w:left w:w="15" w:type="dxa"/>
          <w:bottom w:w="15" w:type="dxa"/>
          <w:right w:w="15" w:type="dxa"/>
        </w:tblCellMar>
      </w:tblPr>
      <w:tblGrid>
        <w:gridCol w:w="1418"/>
        <w:gridCol w:w="993"/>
        <w:gridCol w:w="1134"/>
        <w:gridCol w:w="970"/>
        <w:gridCol w:w="1156"/>
        <w:gridCol w:w="980"/>
        <w:gridCol w:w="1004"/>
        <w:gridCol w:w="993"/>
        <w:gridCol w:w="992"/>
        <w:gridCol w:w="850"/>
        <w:gridCol w:w="993"/>
        <w:gridCol w:w="1134"/>
        <w:gridCol w:w="850"/>
        <w:gridCol w:w="1276"/>
      </w:tblGrid>
      <w:tr>
        <w:tblPrEx>
          <w:tblCellMar>
            <w:top w:w="15" w:type="dxa"/>
            <w:left w:w="15" w:type="dxa"/>
            <w:bottom w:w="15" w:type="dxa"/>
            <w:right w:w="15" w:type="dxa"/>
          </w:tblCellMar>
        </w:tblPrEx>
        <w:trPr>
          <w:trHeight w:val="826" w:hRule="atLeast"/>
        </w:trPr>
        <w:tc>
          <w:tcPr>
            <w:tcW w:w="14743" w:type="dxa"/>
            <w:gridSpan w:val="14"/>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黑体" w:hAnsi="黑体" w:eastAsia="黑体" w:cs="宋体"/>
                <w:b/>
                <w:bCs/>
                <w:kern w:val="0"/>
                <w:sz w:val="22"/>
                <w:szCs w:val="22"/>
              </w:rPr>
            </w:pPr>
            <w:r>
              <w:rPr>
                <w:rFonts w:hint="eastAsia" w:ascii="黑体" w:hAnsi="黑体" w:eastAsia="黑体" w:cs="宋体"/>
                <w:b/>
                <w:bCs/>
                <w:kern w:val="0"/>
                <w:sz w:val="22"/>
                <w:szCs w:val="22"/>
              </w:rPr>
              <w:t>广东碧桂园职业学院</w:t>
            </w:r>
          </w:p>
          <w:p>
            <w:pPr>
              <w:widowControl/>
              <w:snapToGrid w:val="0"/>
              <w:spacing w:line="300" w:lineRule="auto"/>
              <w:jc w:val="center"/>
              <w:rPr>
                <w:rFonts w:ascii="宋体" w:hAnsi="宋体"/>
                <w:b/>
                <w:bCs/>
                <w:kern w:val="0"/>
                <w:sz w:val="24"/>
                <w:szCs w:val="24"/>
              </w:rPr>
            </w:pPr>
            <w:r>
              <w:rPr>
                <w:rFonts w:hint="eastAsia" w:ascii="宋体" w:hAnsi="宋体"/>
                <w:b/>
                <w:bCs/>
                <w:kern w:val="0"/>
                <w:sz w:val="24"/>
                <w:szCs w:val="24"/>
              </w:rPr>
              <w:t>实训（</w:t>
            </w:r>
            <w:r>
              <w:rPr>
                <w:rFonts w:hint="eastAsia" w:ascii="宋体" w:hAnsi="宋体"/>
                <w:b/>
                <w:bCs/>
                <w:kern w:val="0"/>
                <w:sz w:val="24"/>
                <w:szCs w:val="24"/>
                <w:lang w:eastAsia="zh-CN"/>
              </w:rPr>
              <w:t>验</w:t>
            </w:r>
            <w:r>
              <w:rPr>
                <w:rFonts w:hint="eastAsia" w:ascii="宋体" w:hAnsi="宋体"/>
                <w:b/>
                <w:bCs/>
                <w:kern w:val="0"/>
                <w:sz w:val="24"/>
                <w:szCs w:val="24"/>
              </w:rPr>
              <w:t>）室建设计划申报表（模板）</w:t>
            </w:r>
          </w:p>
        </w:tc>
      </w:tr>
      <w:tr>
        <w:tblPrEx>
          <w:tblCellMar>
            <w:top w:w="15" w:type="dxa"/>
            <w:left w:w="15" w:type="dxa"/>
            <w:bottom w:w="15" w:type="dxa"/>
            <w:right w:w="15" w:type="dxa"/>
          </w:tblCellMar>
        </w:tblPrEx>
        <w:tc>
          <w:tcPr>
            <w:tcW w:w="1418" w:type="dxa"/>
            <w:vMerge w:val="restart"/>
            <w:tcBorders>
              <w:top w:val="nil"/>
              <w:left w:val="single" w:color="000000" w:sz="4" w:space="0"/>
              <w:bottom w:val="single" w:color="000000" w:sz="4" w:space="0"/>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lang w:eastAsia="zh-CN"/>
              </w:rPr>
              <w:t>教学系部</w:t>
            </w:r>
            <w:r>
              <w:rPr>
                <w:rFonts w:hint="eastAsia" w:ascii="宋体" w:hAnsi="宋体"/>
                <w:b/>
                <w:bCs/>
                <w:kern w:val="0"/>
                <w:sz w:val="20"/>
                <w:szCs w:val="20"/>
              </w:rPr>
              <w:t xml:space="preserve">       </w:t>
            </w:r>
          </w:p>
        </w:tc>
        <w:tc>
          <w:tcPr>
            <w:tcW w:w="993" w:type="dxa"/>
            <w:vMerge w:val="restart"/>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rPr>
              <w:t>实训（验）室名称</w:t>
            </w:r>
          </w:p>
        </w:tc>
        <w:tc>
          <w:tcPr>
            <w:tcW w:w="1134" w:type="dxa"/>
            <w:vMerge w:val="restart"/>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rPr>
              <w:t>规划的实训</w:t>
            </w:r>
            <w:r>
              <w:rPr>
                <w:rFonts w:hint="eastAsia" w:ascii="宋体" w:hAnsi="宋体"/>
                <w:b/>
                <w:bCs/>
                <w:kern w:val="0"/>
                <w:sz w:val="20"/>
                <w:szCs w:val="20"/>
                <w:lang w:eastAsia="zh-CN"/>
              </w:rPr>
              <w:t>（验）</w:t>
            </w:r>
            <w:r>
              <w:rPr>
                <w:rFonts w:hint="eastAsia" w:ascii="宋体" w:hAnsi="宋体"/>
                <w:b/>
                <w:bCs/>
                <w:kern w:val="0"/>
                <w:sz w:val="20"/>
                <w:szCs w:val="20"/>
              </w:rPr>
              <w:t>项目</w:t>
            </w:r>
          </w:p>
        </w:tc>
        <w:tc>
          <w:tcPr>
            <w:tcW w:w="970" w:type="dxa"/>
            <w:vMerge w:val="restart"/>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rPr>
              <w:t>面积需求（㎡）</w:t>
            </w:r>
          </w:p>
        </w:tc>
        <w:tc>
          <w:tcPr>
            <w:tcW w:w="1156" w:type="dxa"/>
            <w:vMerge w:val="restart"/>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rPr>
              <w:t>场地控制条件或初步选址方案</w:t>
            </w:r>
          </w:p>
        </w:tc>
        <w:tc>
          <w:tcPr>
            <w:tcW w:w="980" w:type="dxa"/>
            <w:vMerge w:val="restart"/>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rPr>
              <w:t>主要实验实训设备</w:t>
            </w:r>
          </w:p>
        </w:tc>
        <w:tc>
          <w:tcPr>
            <w:tcW w:w="1004" w:type="dxa"/>
            <w:vMerge w:val="restart"/>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b/>
                <w:bCs/>
                <w:kern w:val="0"/>
                <w:sz w:val="20"/>
                <w:szCs w:val="20"/>
              </w:rPr>
            </w:pPr>
            <w:r>
              <w:rPr>
                <w:rFonts w:hint="eastAsia" w:ascii="宋体" w:hAnsi="宋体"/>
                <w:b/>
                <w:bCs/>
                <w:kern w:val="0"/>
                <w:sz w:val="20"/>
                <w:szCs w:val="20"/>
              </w:rPr>
              <w:t>给排水</w:t>
            </w:r>
          </w:p>
          <w:p>
            <w:pPr>
              <w:widowControl/>
              <w:snapToGrid w:val="0"/>
              <w:jc w:val="center"/>
              <w:rPr>
                <w:rFonts w:ascii="宋体" w:hAnsi="宋体"/>
                <w:b/>
                <w:bCs/>
                <w:kern w:val="0"/>
                <w:sz w:val="20"/>
                <w:szCs w:val="20"/>
              </w:rPr>
            </w:pPr>
            <w:r>
              <w:rPr>
                <w:rFonts w:hint="eastAsia" w:ascii="宋体" w:hAnsi="宋体"/>
                <w:b/>
                <w:bCs/>
                <w:kern w:val="0"/>
                <w:sz w:val="20"/>
                <w:szCs w:val="20"/>
              </w:rPr>
              <w:t>要求</w:t>
            </w:r>
          </w:p>
        </w:tc>
        <w:tc>
          <w:tcPr>
            <w:tcW w:w="993" w:type="dxa"/>
            <w:vMerge w:val="restart"/>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rPr>
              <w:t>供电负荷要求</w:t>
            </w:r>
          </w:p>
        </w:tc>
        <w:tc>
          <w:tcPr>
            <w:tcW w:w="992" w:type="dxa"/>
            <w:vMerge w:val="restart"/>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rPr>
              <w:t>通风排气要求</w:t>
            </w:r>
          </w:p>
        </w:tc>
        <w:tc>
          <w:tcPr>
            <w:tcW w:w="850" w:type="dxa"/>
            <w:vMerge w:val="restart"/>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rPr>
              <w:t>环境安全隐患</w:t>
            </w:r>
          </w:p>
        </w:tc>
        <w:tc>
          <w:tcPr>
            <w:tcW w:w="993" w:type="dxa"/>
            <w:vMerge w:val="restart"/>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rPr>
              <w:t>资金来源</w:t>
            </w:r>
          </w:p>
        </w:tc>
        <w:tc>
          <w:tcPr>
            <w:tcW w:w="1984" w:type="dxa"/>
            <w:gridSpan w:val="2"/>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rPr>
              <w:t>经费预算明细</w:t>
            </w:r>
          </w:p>
        </w:tc>
        <w:tc>
          <w:tcPr>
            <w:tcW w:w="1276" w:type="dxa"/>
            <w:vMerge w:val="restart"/>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rPr>
              <w:t>预计投入使用时间要求</w:t>
            </w:r>
          </w:p>
        </w:tc>
      </w:tr>
      <w:tr>
        <w:tblPrEx>
          <w:tblCellMar>
            <w:top w:w="15" w:type="dxa"/>
            <w:left w:w="15" w:type="dxa"/>
            <w:bottom w:w="15" w:type="dxa"/>
            <w:right w:w="15" w:type="dxa"/>
          </w:tblCellMar>
        </w:tblPrEx>
        <w:tc>
          <w:tcPr>
            <w:tcW w:w="14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0"/>
                <w:szCs w:val="20"/>
              </w:rPr>
            </w:pPr>
          </w:p>
        </w:tc>
        <w:tc>
          <w:tcPr>
            <w:tcW w:w="9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b/>
                <w:bCs/>
                <w:kern w:val="0"/>
                <w:sz w:val="20"/>
                <w:szCs w:val="20"/>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b/>
                <w:bCs/>
                <w:kern w:val="0"/>
                <w:sz w:val="20"/>
                <w:szCs w:val="20"/>
              </w:rPr>
            </w:pPr>
          </w:p>
        </w:tc>
        <w:tc>
          <w:tcPr>
            <w:tcW w:w="9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b/>
                <w:bCs/>
                <w:kern w:val="0"/>
                <w:sz w:val="20"/>
                <w:szCs w:val="20"/>
              </w:rPr>
            </w:pPr>
          </w:p>
        </w:tc>
        <w:tc>
          <w:tcPr>
            <w:tcW w:w="115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b/>
                <w:bCs/>
                <w:kern w:val="0"/>
                <w:sz w:val="20"/>
                <w:szCs w:val="20"/>
              </w:rPr>
            </w:pPr>
          </w:p>
        </w:tc>
        <w:tc>
          <w:tcPr>
            <w:tcW w:w="9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b/>
                <w:bCs/>
                <w:kern w:val="0"/>
                <w:sz w:val="20"/>
                <w:szCs w:val="20"/>
              </w:rPr>
            </w:pPr>
          </w:p>
        </w:tc>
        <w:tc>
          <w:tcPr>
            <w:tcW w:w="100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b/>
                <w:bCs/>
                <w:kern w:val="0"/>
                <w:sz w:val="20"/>
                <w:szCs w:val="20"/>
              </w:rPr>
            </w:pPr>
          </w:p>
        </w:tc>
        <w:tc>
          <w:tcPr>
            <w:tcW w:w="9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b/>
                <w:bCs/>
                <w:kern w:val="0"/>
                <w:sz w:val="20"/>
                <w:szCs w:val="20"/>
              </w:rPr>
            </w:pPr>
          </w:p>
        </w:tc>
        <w:tc>
          <w:tcPr>
            <w:tcW w:w="992" w:type="dxa"/>
            <w:vMerge w:val="continue"/>
            <w:tcBorders>
              <w:top w:val="single" w:color="000000" w:sz="4" w:space="0"/>
              <w:left w:val="nil"/>
              <w:right w:val="single" w:color="000000" w:sz="4" w:space="0"/>
            </w:tcBorders>
            <w:vAlign w:val="center"/>
          </w:tcPr>
          <w:p>
            <w:pPr>
              <w:widowControl/>
              <w:jc w:val="left"/>
              <w:rPr>
                <w:rFonts w:ascii="宋体" w:hAnsi="宋体"/>
                <w:b/>
                <w:bCs/>
                <w:kern w:val="0"/>
                <w:sz w:val="20"/>
                <w:szCs w:val="20"/>
              </w:rPr>
            </w:pPr>
          </w:p>
        </w:tc>
        <w:tc>
          <w:tcPr>
            <w:tcW w:w="850" w:type="dxa"/>
            <w:vMerge w:val="continue"/>
            <w:tcBorders>
              <w:top w:val="single" w:color="000000" w:sz="4" w:space="0"/>
              <w:left w:val="nil"/>
              <w:right w:val="single" w:color="000000" w:sz="4" w:space="0"/>
            </w:tcBorders>
            <w:vAlign w:val="center"/>
          </w:tcPr>
          <w:p>
            <w:pPr>
              <w:widowControl/>
              <w:jc w:val="left"/>
              <w:rPr>
                <w:rFonts w:ascii="宋体" w:hAnsi="宋体"/>
                <w:b/>
                <w:bCs/>
                <w:kern w:val="0"/>
                <w:sz w:val="20"/>
                <w:szCs w:val="20"/>
              </w:rPr>
            </w:pPr>
          </w:p>
        </w:tc>
        <w:tc>
          <w:tcPr>
            <w:tcW w:w="99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b/>
                <w:bCs/>
                <w:kern w:val="0"/>
                <w:sz w:val="20"/>
                <w:szCs w:val="20"/>
              </w:rPr>
            </w:pPr>
          </w:p>
        </w:tc>
        <w:tc>
          <w:tcPr>
            <w:tcW w:w="1134"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rPr>
              <w:t>项目</w:t>
            </w:r>
          </w:p>
        </w:tc>
        <w:tc>
          <w:tcPr>
            <w:tcW w:w="8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rPr>
              <w:t>金额（元）</w:t>
            </w: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b/>
                <w:bCs/>
                <w:kern w:val="0"/>
                <w:sz w:val="20"/>
                <w:szCs w:val="20"/>
              </w:rPr>
            </w:pPr>
          </w:p>
        </w:tc>
      </w:tr>
      <w:tr>
        <w:tblPrEx>
          <w:tblCellMar>
            <w:top w:w="15" w:type="dxa"/>
            <w:left w:w="15" w:type="dxa"/>
            <w:bottom w:w="15" w:type="dxa"/>
            <w:right w:w="15" w:type="dxa"/>
          </w:tblCellMar>
        </w:tblPrEx>
        <w:trPr>
          <w:trHeight w:val="782" w:hRule="atLeast"/>
        </w:trPr>
        <w:tc>
          <w:tcPr>
            <w:tcW w:w="1418" w:type="dxa"/>
            <w:tcBorders>
              <w:left w:val="single" w:color="000000" w:sz="4" w:space="0"/>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134"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7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156"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8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004"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2"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85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134"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b/>
                <w:bCs/>
                <w:kern w:val="0"/>
                <w:sz w:val="20"/>
                <w:szCs w:val="20"/>
              </w:rPr>
            </w:pPr>
          </w:p>
        </w:tc>
        <w:tc>
          <w:tcPr>
            <w:tcW w:w="8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276" w:type="dxa"/>
            <w:tcBorders>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r>
      <w:tr>
        <w:tblPrEx>
          <w:tblCellMar>
            <w:top w:w="15" w:type="dxa"/>
            <w:left w:w="15" w:type="dxa"/>
            <w:bottom w:w="15" w:type="dxa"/>
            <w:right w:w="15" w:type="dxa"/>
          </w:tblCellMar>
        </w:tblPrEx>
        <w:trPr>
          <w:trHeight w:val="782" w:hRule="atLeast"/>
        </w:trPr>
        <w:tc>
          <w:tcPr>
            <w:tcW w:w="1418" w:type="dxa"/>
            <w:tcBorders>
              <w:left w:val="single" w:color="000000" w:sz="4" w:space="0"/>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134"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7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156"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8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004"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2"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85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134"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b/>
                <w:bCs/>
                <w:kern w:val="0"/>
                <w:sz w:val="20"/>
                <w:szCs w:val="20"/>
              </w:rPr>
            </w:pPr>
          </w:p>
        </w:tc>
        <w:tc>
          <w:tcPr>
            <w:tcW w:w="8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276" w:type="dxa"/>
            <w:tcBorders>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r>
      <w:tr>
        <w:tblPrEx>
          <w:tblCellMar>
            <w:top w:w="15" w:type="dxa"/>
            <w:left w:w="15" w:type="dxa"/>
            <w:bottom w:w="15" w:type="dxa"/>
            <w:right w:w="15" w:type="dxa"/>
          </w:tblCellMar>
        </w:tblPrEx>
        <w:trPr>
          <w:trHeight w:val="782" w:hRule="atLeast"/>
        </w:trPr>
        <w:tc>
          <w:tcPr>
            <w:tcW w:w="1418" w:type="dxa"/>
            <w:tcBorders>
              <w:left w:val="single" w:color="000000" w:sz="4" w:space="0"/>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134"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7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156"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8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004"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2"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85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134"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b/>
                <w:bCs/>
                <w:kern w:val="0"/>
                <w:sz w:val="20"/>
                <w:szCs w:val="20"/>
              </w:rPr>
            </w:pPr>
          </w:p>
        </w:tc>
        <w:tc>
          <w:tcPr>
            <w:tcW w:w="8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276" w:type="dxa"/>
            <w:tcBorders>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r>
      <w:tr>
        <w:tblPrEx>
          <w:tblCellMar>
            <w:top w:w="15" w:type="dxa"/>
            <w:left w:w="15" w:type="dxa"/>
            <w:bottom w:w="15" w:type="dxa"/>
            <w:right w:w="15" w:type="dxa"/>
          </w:tblCellMar>
        </w:tblPrEx>
        <w:trPr>
          <w:trHeight w:val="782" w:hRule="atLeast"/>
        </w:trPr>
        <w:tc>
          <w:tcPr>
            <w:tcW w:w="1418" w:type="dxa"/>
            <w:tcBorders>
              <w:left w:val="single" w:color="000000" w:sz="4" w:space="0"/>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134"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7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156"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8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004"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2"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85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134" w:type="dxa"/>
            <w:tcBorders>
              <w:top w:val="single" w:color="000000" w:sz="4" w:space="0"/>
              <w:left w:val="nil"/>
              <w:bottom w:val="single" w:color="000000" w:sz="4" w:space="0"/>
              <w:right w:val="single" w:color="000000" w:sz="4" w:space="0"/>
            </w:tcBorders>
            <w:vAlign w:val="center"/>
          </w:tcPr>
          <w:p>
            <w:pPr>
              <w:widowControl/>
              <w:snapToGrid w:val="0"/>
              <w:jc w:val="left"/>
              <w:rPr>
                <w:rFonts w:ascii="宋体" w:hAnsi="宋体"/>
                <w:b/>
                <w:bCs/>
                <w:kern w:val="0"/>
                <w:sz w:val="20"/>
                <w:szCs w:val="20"/>
              </w:rPr>
            </w:pPr>
          </w:p>
        </w:tc>
        <w:tc>
          <w:tcPr>
            <w:tcW w:w="8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276" w:type="dxa"/>
            <w:tcBorders>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r>
      <w:tr>
        <w:tblPrEx>
          <w:tblCellMar>
            <w:top w:w="15" w:type="dxa"/>
            <w:left w:w="15" w:type="dxa"/>
            <w:bottom w:w="15" w:type="dxa"/>
            <w:right w:w="15" w:type="dxa"/>
          </w:tblCellMar>
        </w:tblPrEx>
        <w:trPr>
          <w:trHeight w:val="782" w:hRule="atLeast"/>
        </w:trPr>
        <w:tc>
          <w:tcPr>
            <w:tcW w:w="1418" w:type="dxa"/>
            <w:tcBorders>
              <w:left w:val="single" w:color="000000" w:sz="4" w:space="0"/>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134"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7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156"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8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1004"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2"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850"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134"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8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276" w:type="dxa"/>
            <w:tcBorders>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r>
      <w:tr>
        <w:tblPrEx>
          <w:tblCellMar>
            <w:top w:w="15" w:type="dxa"/>
            <w:left w:w="15" w:type="dxa"/>
            <w:bottom w:w="15" w:type="dxa"/>
            <w:right w:w="15" w:type="dxa"/>
          </w:tblCellMar>
        </w:tblPrEx>
        <w:trPr>
          <w:trHeight w:val="782" w:hRule="atLeast"/>
        </w:trPr>
        <w:tc>
          <w:tcPr>
            <w:tcW w:w="1418" w:type="dxa"/>
            <w:tcBorders>
              <w:left w:val="single" w:color="000000" w:sz="4" w:space="0"/>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134"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7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156"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98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004" w:type="dxa"/>
            <w:tcBorders>
              <w:top w:val="single" w:color="000000" w:sz="4" w:space="0"/>
              <w:left w:val="nil"/>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992"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8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993"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134"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85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c>
          <w:tcPr>
            <w:tcW w:w="1276" w:type="dxa"/>
            <w:tcBorders>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p>
        </w:tc>
      </w:tr>
      <w:tr>
        <w:tblPrEx>
          <w:tblCellMar>
            <w:top w:w="15" w:type="dxa"/>
            <w:left w:w="15" w:type="dxa"/>
            <w:bottom w:w="15" w:type="dxa"/>
            <w:right w:w="15" w:type="dxa"/>
          </w:tblCellMar>
        </w:tblPrEx>
        <w:trPr>
          <w:trHeight w:val="619" w:hRule="atLeast"/>
        </w:trPr>
        <w:tc>
          <w:tcPr>
            <w:tcW w:w="6651" w:type="dxa"/>
            <w:gridSpan w:val="6"/>
            <w:tcBorders>
              <w:top w:val="single" w:color="000000" w:sz="4" w:space="0"/>
              <w:left w:val="single" w:color="000000" w:sz="4" w:space="0"/>
              <w:bottom w:val="single" w:color="000000" w:sz="4" w:space="0"/>
              <w:right w:val="single" w:color="auto" w:sz="4" w:space="0"/>
            </w:tcBorders>
            <w:vAlign w:val="center"/>
          </w:tcPr>
          <w:p>
            <w:pPr>
              <w:widowControl/>
              <w:snapToGrid w:val="0"/>
              <w:ind w:firstLine="201" w:firstLineChars="100"/>
              <w:jc w:val="left"/>
              <w:rPr>
                <w:rFonts w:ascii="宋体" w:hAnsi="宋体"/>
                <w:b/>
                <w:bCs/>
                <w:kern w:val="0"/>
                <w:sz w:val="20"/>
                <w:szCs w:val="20"/>
              </w:rPr>
            </w:pPr>
            <w:r>
              <w:rPr>
                <w:rFonts w:hint="eastAsia" w:ascii="宋体" w:hAnsi="宋体"/>
                <w:b/>
                <w:bCs/>
                <w:kern w:val="0"/>
                <w:sz w:val="20"/>
                <w:szCs w:val="20"/>
              </w:rPr>
              <w:t>项目负责人（签字）：</w:t>
            </w:r>
          </w:p>
        </w:tc>
        <w:tc>
          <w:tcPr>
            <w:tcW w:w="5966" w:type="dxa"/>
            <w:gridSpan w:val="6"/>
            <w:tcBorders>
              <w:top w:val="single" w:color="000000" w:sz="4" w:space="0"/>
              <w:left w:val="single" w:color="auto" w:sz="4" w:space="0"/>
              <w:bottom w:val="single" w:color="000000" w:sz="4" w:space="0"/>
              <w:right w:val="single" w:color="000000" w:sz="4" w:space="0"/>
            </w:tcBorders>
            <w:vAlign w:val="center"/>
          </w:tcPr>
          <w:p>
            <w:pPr>
              <w:widowControl/>
              <w:snapToGrid w:val="0"/>
              <w:ind w:firstLine="201" w:firstLineChars="100"/>
              <w:jc w:val="left"/>
              <w:rPr>
                <w:rFonts w:ascii="宋体" w:hAnsi="宋体"/>
                <w:b/>
                <w:bCs/>
                <w:kern w:val="0"/>
                <w:sz w:val="20"/>
                <w:szCs w:val="20"/>
              </w:rPr>
            </w:pPr>
            <w:r>
              <w:rPr>
                <w:rFonts w:hint="eastAsia" w:ascii="宋体" w:hAnsi="宋体"/>
                <w:b/>
                <w:bCs/>
                <w:kern w:val="0"/>
                <w:sz w:val="20"/>
                <w:szCs w:val="20"/>
              </w:rPr>
              <w:t>申报</w:t>
            </w:r>
            <w:r>
              <w:rPr>
                <w:rFonts w:hint="eastAsia" w:ascii="宋体" w:hAnsi="宋体"/>
                <w:b/>
                <w:bCs/>
                <w:kern w:val="0"/>
                <w:sz w:val="20"/>
                <w:szCs w:val="20"/>
                <w:lang w:eastAsia="zh-CN"/>
              </w:rPr>
              <w:t>教学系部</w:t>
            </w:r>
            <w:r>
              <w:rPr>
                <w:rFonts w:hint="eastAsia" w:ascii="宋体" w:hAnsi="宋体"/>
                <w:b/>
                <w:bCs/>
                <w:kern w:val="0"/>
                <w:sz w:val="20"/>
                <w:szCs w:val="20"/>
              </w:rPr>
              <w:t>负责人审核（签字）：</w:t>
            </w:r>
          </w:p>
        </w:tc>
        <w:tc>
          <w:tcPr>
            <w:tcW w:w="2126" w:type="dxa"/>
            <w:gridSpan w:val="2"/>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b/>
                <w:bCs/>
                <w:kern w:val="0"/>
                <w:sz w:val="20"/>
                <w:szCs w:val="20"/>
              </w:rPr>
            </w:pPr>
            <w:r>
              <w:rPr>
                <w:rFonts w:hint="eastAsia" w:ascii="宋体" w:hAnsi="宋体"/>
                <w:b/>
                <w:bCs/>
                <w:kern w:val="0"/>
                <w:sz w:val="20"/>
                <w:szCs w:val="20"/>
                <w:lang w:val="en-US" w:eastAsia="zh-CN"/>
              </w:rPr>
              <w:t xml:space="preserve">   </w:t>
            </w:r>
            <w:r>
              <w:rPr>
                <w:rFonts w:hint="eastAsia" w:ascii="宋体" w:hAnsi="宋体"/>
                <w:b/>
                <w:bCs/>
                <w:kern w:val="0"/>
                <w:sz w:val="20"/>
                <w:szCs w:val="20"/>
              </w:rPr>
              <w:t xml:space="preserve">  年</w:t>
            </w:r>
            <w:r>
              <w:rPr>
                <w:b/>
                <w:bCs/>
                <w:kern w:val="0"/>
                <w:sz w:val="20"/>
                <w:szCs w:val="20"/>
              </w:rPr>
              <w:t xml:space="preserve">   </w:t>
            </w:r>
            <w:r>
              <w:rPr>
                <w:rFonts w:hint="eastAsia" w:ascii="宋体" w:hAnsi="宋体"/>
                <w:b/>
                <w:bCs/>
                <w:kern w:val="0"/>
                <w:sz w:val="20"/>
                <w:szCs w:val="20"/>
              </w:rPr>
              <w:t>月</w:t>
            </w:r>
            <w:r>
              <w:rPr>
                <w:b/>
                <w:bCs/>
                <w:kern w:val="0"/>
                <w:sz w:val="20"/>
                <w:szCs w:val="20"/>
              </w:rPr>
              <w:t xml:space="preserve">   </w:t>
            </w:r>
            <w:r>
              <w:rPr>
                <w:rFonts w:hint="eastAsia" w:ascii="宋体" w:hAnsi="宋体"/>
                <w:b/>
                <w:bCs/>
                <w:kern w:val="0"/>
                <w:sz w:val="20"/>
                <w:szCs w:val="20"/>
              </w:rPr>
              <w:t>日</w:t>
            </w:r>
          </w:p>
        </w:tc>
      </w:tr>
    </w:tbl>
    <w:p>
      <w:pPr>
        <w:spacing w:line="360" w:lineRule="auto"/>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6802"/>
    <w:rsid w:val="001034D9"/>
    <w:rsid w:val="00536473"/>
    <w:rsid w:val="005E0A8D"/>
    <w:rsid w:val="00733684"/>
    <w:rsid w:val="008D6802"/>
    <w:rsid w:val="00983585"/>
    <w:rsid w:val="00A21DCB"/>
    <w:rsid w:val="00A764F3"/>
    <w:rsid w:val="00C82073"/>
    <w:rsid w:val="00C92807"/>
    <w:rsid w:val="00D87BAC"/>
    <w:rsid w:val="00F93686"/>
    <w:rsid w:val="03AC7263"/>
    <w:rsid w:val="07A90EF2"/>
    <w:rsid w:val="0F047806"/>
    <w:rsid w:val="130C63DE"/>
    <w:rsid w:val="1F4F2BD2"/>
    <w:rsid w:val="1F8F49EB"/>
    <w:rsid w:val="3EE61C4F"/>
    <w:rsid w:val="3F196C08"/>
    <w:rsid w:val="4301440A"/>
    <w:rsid w:val="48594C22"/>
    <w:rsid w:val="4A094561"/>
    <w:rsid w:val="4F4A16D6"/>
    <w:rsid w:val="535F5A5A"/>
    <w:rsid w:val="62E05C4D"/>
    <w:rsid w:val="686C4299"/>
    <w:rsid w:val="686D0073"/>
    <w:rsid w:val="73E65847"/>
    <w:rsid w:val="744327AF"/>
    <w:rsid w:val="7D2E5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link w:val="5"/>
    <w:unhideWhenUsed/>
    <w:qFormat/>
    <w:uiPriority w:val="99"/>
    <w:rPr>
      <w:sz w:val="18"/>
      <w:szCs w:val="18"/>
    </w:rPr>
  </w:style>
  <w:style w:type="character" w:customStyle="1" w:styleId="5">
    <w:name w:val="正文文本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557</Words>
  <Characters>3179</Characters>
  <Lines>26</Lines>
  <Paragraphs>7</Paragraphs>
  <TotalTime>4</TotalTime>
  <ScaleCrop>false</ScaleCrop>
  <LinksUpToDate>false</LinksUpToDate>
  <CharactersWithSpaces>3729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2017-11-01T04:01:00Z</dcterms:created>
  <dc:creator>Administrator</dc:creator>
  <cp:lastModifiedBy>澹定</cp:lastModifiedBy>
  <cp:lastPrinted>2018-04-27T07:41:00Z</cp:lastPrinted>
  <dcterms:modified xsi:type="dcterms:W3CDTF">2020-04-20T02:57:56Z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